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A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ON VETERANS AFFAIRS</w:t>
      </w:r>
    </w:p>
    <w:p w:rsidR="00C457DF" w:rsidRDefault="00302F2A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1F24F4" w:rsidRDefault="001F24F4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854D33" w:rsidRPr="001F24F4" w:rsidRDefault="00C457DF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M</w:t>
      </w:r>
      <w:r w:rsidR="002D4788" w:rsidRPr="001F24F4">
        <w:rPr>
          <w:rFonts w:ascii="Georgia" w:hAnsi="Georgia"/>
          <w:b/>
          <w:sz w:val="24"/>
          <w:szCs w:val="24"/>
        </w:rPr>
        <w:t>EETING AGENDA</w:t>
      </w:r>
    </w:p>
    <w:p w:rsidR="00E50B24" w:rsidRPr="001F24F4" w:rsidRDefault="0081017C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  <w:r w:rsidRPr="001F24F4">
        <w:rPr>
          <w:rFonts w:ascii="Georgia" w:hAnsi="Georgia"/>
          <w:b/>
          <w:bCs/>
          <w:szCs w:val="24"/>
        </w:rPr>
        <w:t xml:space="preserve">Tuesday, </w:t>
      </w:r>
      <w:r w:rsidR="00874C23">
        <w:rPr>
          <w:rFonts w:ascii="Georgia" w:hAnsi="Georgia"/>
          <w:b/>
          <w:bCs/>
          <w:szCs w:val="24"/>
        </w:rPr>
        <w:t xml:space="preserve">September 1, 2015 </w:t>
      </w:r>
    </w:p>
    <w:p w:rsidR="006E7644" w:rsidRPr="001F24F4" w:rsidRDefault="006E7644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</w:p>
    <w:p w:rsidR="00A30BFA" w:rsidRPr="001F24F4" w:rsidRDefault="005B1621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441 4</w:t>
      </w:r>
      <w:r w:rsidRPr="001F24F4">
        <w:rPr>
          <w:rFonts w:ascii="Georgia" w:hAnsi="Georgia"/>
          <w:b/>
          <w:sz w:val="20"/>
          <w:vertAlign w:val="superscript"/>
        </w:rPr>
        <w:t>th</w:t>
      </w:r>
      <w:r w:rsidRPr="001F24F4">
        <w:rPr>
          <w:rFonts w:ascii="Georgia" w:hAnsi="Georgia"/>
          <w:b/>
          <w:sz w:val="20"/>
        </w:rPr>
        <w:t xml:space="preserve"> Street NW</w:t>
      </w:r>
    </w:p>
    <w:p w:rsidR="002E0F94" w:rsidRPr="001F24F4" w:rsidRDefault="008A761A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One Judiciary Square</w:t>
      </w:r>
      <w:r w:rsidR="00E44AAA" w:rsidRPr="001F24F4">
        <w:rPr>
          <w:rFonts w:ascii="Georgia" w:hAnsi="Georgia"/>
          <w:b/>
          <w:sz w:val="20"/>
        </w:rPr>
        <w:t xml:space="preserve"> </w:t>
      </w:r>
      <w:r w:rsidR="002E0F94" w:rsidRPr="001F24F4">
        <w:rPr>
          <w:rFonts w:ascii="Georgia" w:hAnsi="Georgia"/>
          <w:b/>
          <w:sz w:val="20"/>
        </w:rPr>
        <w:t>Suite</w:t>
      </w:r>
      <w:r w:rsidR="00A43B63">
        <w:rPr>
          <w:rFonts w:ascii="Georgia" w:hAnsi="Georgia"/>
          <w:b/>
          <w:sz w:val="20"/>
        </w:rPr>
        <w:t xml:space="preserve"> 540 South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Washington DC 20</w:t>
      </w:r>
      <w:r w:rsidR="005B1621" w:rsidRPr="001F24F4">
        <w:rPr>
          <w:rFonts w:ascii="Georgia" w:hAnsi="Georgia"/>
          <w:b/>
          <w:sz w:val="20"/>
        </w:rPr>
        <w:t>00</w:t>
      </w:r>
      <w:r w:rsidRPr="001F24F4">
        <w:rPr>
          <w:rFonts w:ascii="Georgia" w:hAnsi="Georgia"/>
          <w:b/>
          <w:sz w:val="20"/>
        </w:rPr>
        <w:t>1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6:30 – 8:00 p.m.</w:t>
      </w:r>
    </w:p>
    <w:p w:rsidR="006E7644" w:rsidRPr="001F24F4" w:rsidRDefault="006E7644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16"/>
          <w:szCs w:val="16"/>
        </w:rPr>
      </w:pPr>
    </w:p>
    <w:p w:rsidR="00854D33" w:rsidRPr="001F24F4" w:rsidRDefault="00854D33" w:rsidP="00854D33">
      <w:pPr>
        <w:rPr>
          <w:rFonts w:ascii="Georgia" w:hAnsi="Georgia"/>
          <w:sz w:val="16"/>
          <w:szCs w:val="16"/>
        </w:rPr>
      </w:pPr>
    </w:p>
    <w:p w:rsidR="00977056" w:rsidRPr="001F24F4" w:rsidRDefault="00977056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Call to Order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E071D9" w:rsidRDefault="00854D33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Pledge of Allegiance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071D9" w:rsidRPr="00E071D9" w:rsidRDefault="00E071D9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Members of the Public   (2 minutes each to address the Board) </w:t>
      </w:r>
    </w:p>
    <w:p w:rsidR="00E071D9" w:rsidRPr="00E071D9" w:rsidRDefault="00E071D9" w:rsidP="00854D33">
      <w:pPr>
        <w:numPr>
          <w:ilvl w:val="0"/>
          <w:numId w:val="1"/>
        </w:numPr>
        <w:spacing w:line="480" w:lineRule="auto"/>
        <w:rPr>
          <w:rFonts w:ascii="Georgia" w:hAnsi="Georgia"/>
          <w:color w:val="FF0000"/>
          <w:sz w:val="24"/>
          <w:szCs w:val="24"/>
        </w:rPr>
      </w:pPr>
      <w:r w:rsidRPr="00E071D9">
        <w:rPr>
          <w:rFonts w:ascii="Georgia" w:hAnsi="Georgia"/>
          <w:b/>
          <w:color w:val="FF0000"/>
          <w:sz w:val="24"/>
          <w:szCs w:val="24"/>
        </w:rPr>
        <w:t xml:space="preserve">CLOSED SESSION OF THE MEETING WILL BEGIN </w:t>
      </w:r>
    </w:p>
    <w:p w:rsidR="00854D33" w:rsidRPr="001F24F4" w:rsidRDefault="00854D33" w:rsidP="008A1F36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Members Rol</w:t>
      </w:r>
      <w:r w:rsidR="001F25A3" w:rsidRPr="001F24F4">
        <w:rPr>
          <w:rFonts w:ascii="Georgia" w:hAnsi="Georgia"/>
          <w:b/>
          <w:sz w:val="24"/>
          <w:szCs w:val="24"/>
        </w:rPr>
        <w:t>l</w:t>
      </w:r>
      <w:r w:rsidRPr="001F24F4">
        <w:rPr>
          <w:rFonts w:ascii="Georgia" w:hAnsi="Georgia"/>
          <w:b/>
          <w:sz w:val="24"/>
          <w:szCs w:val="24"/>
        </w:rPr>
        <w:t xml:space="preserve"> Call</w:t>
      </w: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b/>
          <w:sz w:val="24"/>
          <w:szCs w:val="24"/>
        </w:rPr>
        <w:t>(</w:t>
      </w:r>
      <w:r w:rsidR="007C1A7F" w:rsidRPr="007C1A7F">
        <w:rPr>
          <w:rFonts w:ascii="Georgia" w:hAnsi="Georgia"/>
          <w:sz w:val="24"/>
          <w:szCs w:val="24"/>
        </w:rPr>
        <w:t xml:space="preserve">Brenda Hall </w:t>
      </w:r>
      <w:r w:rsidRPr="007C1A7F">
        <w:rPr>
          <w:rFonts w:ascii="Georgia" w:hAnsi="Georgia"/>
          <w:sz w:val="24"/>
          <w:szCs w:val="24"/>
        </w:rPr>
        <w:t>Recording</w:t>
      </w:r>
      <w:r w:rsidRPr="001F24F4">
        <w:rPr>
          <w:rFonts w:ascii="Georgia" w:hAnsi="Georgia"/>
          <w:sz w:val="24"/>
          <w:szCs w:val="24"/>
        </w:rPr>
        <w:t xml:space="preserve"> Secretary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50B24" w:rsidRPr="001F24F4" w:rsidRDefault="00977056" w:rsidP="00854D33">
      <w:pPr>
        <w:ind w:left="1080" w:right="-576"/>
        <w:rPr>
          <w:rFonts w:ascii="Georgia" w:hAnsi="Georgia" w:cs="Arial"/>
          <w:sz w:val="16"/>
          <w:szCs w:val="16"/>
        </w:rPr>
        <w:sectPr w:rsidR="00E50B24" w:rsidRPr="001F24F4" w:rsidSect="00EE46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630" w:right="1440" w:bottom="1440" w:left="1440" w:header="432" w:footer="432" w:gutter="0"/>
          <w:cols w:space="720"/>
        </w:sectPr>
      </w:pPr>
      <w:r w:rsidRPr="001F24F4">
        <w:rPr>
          <w:rFonts w:ascii="Georgia" w:hAnsi="Georgia" w:cs="Arial"/>
          <w:sz w:val="16"/>
          <w:szCs w:val="16"/>
        </w:rPr>
        <w:t xml:space="preserve">                                                                     </w:t>
      </w:r>
    </w:p>
    <w:p w:rsidR="00C277E3" w:rsidRPr="001F24F4" w:rsidRDefault="00C277E3" w:rsidP="008641A0">
      <w:pPr>
        <w:widowControl w:val="0"/>
        <w:tabs>
          <w:tab w:val="left" w:pos="180"/>
        </w:tabs>
        <w:ind w:left="720" w:right="-180"/>
        <w:rPr>
          <w:rFonts w:ascii="Georgia" w:hAnsi="Georgia" w:cs="Arial"/>
          <w:bCs/>
          <w:sz w:val="24"/>
          <w:szCs w:val="24"/>
        </w:rPr>
      </w:pPr>
    </w:p>
    <w:p w:rsidR="008641A0" w:rsidRPr="001F24F4" w:rsidRDefault="008641A0" w:rsidP="008641A0">
      <w:pPr>
        <w:keepNext/>
        <w:keepLines/>
        <w:widowControl w:val="0"/>
        <w:ind w:left="1080"/>
        <w:outlineLvl w:val="3"/>
        <w:rPr>
          <w:rFonts w:ascii="Georgia" w:hAnsi="Georgia"/>
          <w:sz w:val="24"/>
          <w:szCs w:val="24"/>
        </w:rPr>
        <w:sectPr w:rsidR="008641A0" w:rsidRPr="001F24F4" w:rsidSect="00FB76A6">
          <w:type w:val="continuous"/>
          <w:pgSz w:w="12240" w:h="15840" w:code="1"/>
          <w:pgMar w:top="1440" w:right="1440" w:bottom="1440" w:left="1080" w:header="432" w:footer="432" w:gutter="0"/>
          <w:cols w:num="2" w:space="1260"/>
          <w:titlePg/>
        </w:sectPr>
      </w:pPr>
    </w:p>
    <w:p w:rsidR="00C277E3" w:rsidRPr="001F24F4" w:rsidRDefault="00C277E3" w:rsidP="00C277E3">
      <w:pPr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lastRenderedPageBreak/>
        <w:t>Discussion of Old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C277E3" w:rsidRDefault="0038170D" w:rsidP="00FF77FD">
      <w:pPr>
        <w:ind w:left="11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Overview</w:t>
      </w:r>
      <w:r w:rsidR="0025109D">
        <w:rPr>
          <w:rFonts w:ascii="Georgia" w:hAnsi="Georgia"/>
          <w:sz w:val="24"/>
          <w:szCs w:val="24"/>
        </w:rPr>
        <w:t>/Acceptance</w:t>
      </w:r>
      <w:r>
        <w:rPr>
          <w:rFonts w:ascii="Georgia" w:hAnsi="Georgia"/>
          <w:sz w:val="24"/>
          <w:szCs w:val="24"/>
        </w:rPr>
        <w:t xml:space="preserve"> </w:t>
      </w:r>
      <w:r w:rsidR="00891F4B">
        <w:rPr>
          <w:rFonts w:ascii="Georgia" w:hAnsi="Georgia"/>
          <w:sz w:val="24"/>
          <w:szCs w:val="24"/>
        </w:rPr>
        <w:t>of July</w:t>
      </w:r>
      <w:r w:rsidR="00874C23">
        <w:rPr>
          <w:rFonts w:ascii="Georgia" w:hAnsi="Georgia"/>
          <w:sz w:val="24"/>
          <w:szCs w:val="24"/>
        </w:rPr>
        <w:t xml:space="preserve"> </w:t>
      </w:r>
      <w:r w:rsidR="00891F4B">
        <w:rPr>
          <w:rFonts w:ascii="Georgia" w:hAnsi="Georgia"/>
          <w:sz w:val="24"/>
          <w:szCs w:val="24"/>
        </w:rPr>
        <w:t>7</w:t>
      </w:r>
      <w:r w:rsidR="00891F4B" w:rsidRPr="00874C23">
        <w:rPr>
          <w:rFonts w:ascii="Georgia" w:hAnsi="Georgia"/>
          <w:sz w:val="24"/>
          <w:szCs w:val="24"/>
          <w:vertAlign w:val="superscript"/>
        </w:rPr>
        <w:t>th</w:t>
      </w:r>
      <w:r w:rsidR="00891F4B">
        <w:rPr>
          <w:rFonts w:ascii="Georgia" w:hAnsi="Georgia"/>
          <w:sz w:val="24"/>
          <w:szCs w:val="24"/>
        </w:rPr>
        <w:t xml:space="preserve"> Minutes</w:t>
      </w:r>
      <w:r>
        <w:rPr>
          <w:rFonts w:ascii="Georgia" w:hAnsi="Georgia"/>
          <w:sz w:val="24"/>
          <w:szCs w:val="24"/>
        </w:rPr>
        <w:t xml:space="preserve"> </w:t>
      </w:r>
    </w:p>
    <w:p w:rsidR="002748DB" w:rsidRPr="001F24F4" w:rsidRDefault="002748DB" w:rsidP="00FF77FD">
      <w:pPr>
        <w:ind w:left="1170"/>
        <w:rPr>
          <w:rFonts w:ascii="Georgia" w:hAnsi="Georgia"/>
          <w:sz w:val="24"/>
          <w:szCs w:val="24"/>
        </w:rPr>
      </w:pPr>
    </w:p>
    <w:p w:rsidR="00874C23" w:rsidRDefault="00C277E3" w:rsidP="00874C23">
      <w:pPr>
        <w:numPr>
          <w:ilvl w:val="0"/>
          <w:numId w:val="1"/>
        </w:numPr>
        <w:tabs>
          <w:tab w:val="left" w:pos="264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Discussion of New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74C23" w:rsidRPr="00874C23" w:rsidRDefault="00874C23" w:rsidP="00874C23">
      <w:pPr>
        <w:tabs>
          <w:tab w:val="left" w:pos="2640"/>
        </w:tabs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Introductions </w:t>
      </w:r>
    </w:p>
    <w:p w:rsidR="00BE0B7B" w:rsidRDefault="00A43B63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Status of Registration for </w:t>
      </w:r>
      <w:proofErr w:type="gramStart"/>
      <w:r>
        <w:rPr>
          <w:rFonts w:ascii="Georgia" w:hAnsi="Georgia"/>
          <w:sz w:val="24"/>
          <w:szCs w:val="24"/>
        </w:rPr>
        <w:t xml:space="preserve">training </w:t>
      </w:r>
      <w:r w:rsidR="00BE0B7B">
        <w:rPr>
          <w:rFonts w:ascii="Georgia" w:hAnsi="Georgia"/>
          <w:sz w:val="24"/>
          <w:szCs w:val="24"/>
        </w:rPr>
        <w:t xml:space="preserve"> (</w:t>
      </w:r>
      <w:proofErr w:type="gramEnd"/>
      <w:r w:rsidR="00BE0B7B">
        <w:rPr>
          <w:rFonts w:ascii="Georgia" w:hAnsi="Georgia"/>
          <w:sz w:val="24"/>
          <w:szCs w:val="24"/>
        </w:rPr>
        <w:t xml:space="preserve">Tentative MOTA) </w:t>
      </w:r>
    </w:p>
    <w:p w:rsidR="00D22B0B" w:rsidRDefault="00D22B0B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Formulation of Committees </w:t>
      </w:r>
      <w:r w:rsidR="009D003E">
        <w:rPr>
          <w:rFonts w:ascii="Georgia" w:hAnsi="Georgia"/>
          <w:sz w:val="24"/>
          <w:szCs w:val="24"/>
        </w:rPr>
        <w:t xml:space="preserve">/Board Structure </w:t>
      </w:r>
    </w:p>
    <w:p w:rsidR="00D22B0B" w:rsidRPr="0038170D" w:rsidRDefault="00D22B0B" w:rsidP="0038170D">
      <w:pPr>
        <w:ind w:left="36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Participation of Community Events (on behalf of the Mayor/MOVA) </w:t>
      </w:r>
    </w:p>
    <w:p w:rsidR="0038170D" w:rsidRPr="00EE46AD" w:rsidRDefault="0038170D" w:rsidP="0038170D">
      <w:pPr>
        <w:tabs>
          <w:tab w:val="left" w:pos="2640"/>
        </w:tabs>
        <w:rPr>
          <w:rFonts w:ascii="Georgia" w:hAnsi="Georgia"/>
          <w:sz w:val="24"/>
          <w:szCs w:val="24"/>
        </w:rPr>
      </w:pPr>
    </w:p>
    <w:p w:rsidR="00891F4B" w:rsidRDefault="00891F4B" w:rsidP="00891F4B">
      <w:pPr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Upcoming</w:t>
      </w:r>
      <w:r w:rsidR="00C277E3" w:rsidRPr="0038170D">
        <w:rPr>
          <w:rFonts w:ascii="Georgia" w:hAnsi="Georgia"/>
          <w:b/>
          <w:sz w:val="24"/>
          <w:szCs w:val="24"/>
        </w:rPr>
        <w:t xml:space="preserve"> Events</w:t>
      </w:r>
      <w:r>
        <w:rPr>
          <w:rFonts w:ascii="Georgia" w:hAnsi="Georgia"/>
          <w:b/>
          <w:sz w:val="24"/>
          <w:szCs w:val="24"/>
        </w:rPr>
        <w:t xml:space="preserve">/Meetings </w:t>
      </w:r>
    </w:p>
    <w:p w:rsidR="00891F4B" w:rsidRPr="00891F4B" w:rsidRDefault="00891F4B" w:rsidP="00891F4B">
      <w:pPr>
        <w:ind w:left="1080"/>
        <w:rPr>
          <w:rFonts w:ascii="Georgia" w:hAnsi="Georgia"/>
          <w:b/>
          <w:sz w:val="24"/>
          <w:szCs w:val="24"/>
        </w:rPr>
      </w:pPr>
    </w:p>
    <w:p w:rsidR="00891F4B" w:rsidRPr="009D003E" w:rsidRDefault="00965F52" w:rsidP="009D003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  <w:hyperlink r:id="rId14" w:tgtFrame="_blank" w:tooltip="Patriot Day (9/11 Rememberance Day)" w:history="1">
        <w:r w:rsidR="00891F4B" w:rsidRPr="00891F4B">
          <w:rPr>
            <w:rStyle w:val="Hyperlink"/>
            <w:rFonts w:ascii="Arial" w:hAnsi="Arial" w:cs="Arial"/>
            <w:b/>
            <w:bCs/>
            <w:i/>
            <w:iCs/>
            <w:color w:val="3366FF"/>
            <w:sz w:val="28"/>
            <w:szCs w:val="28"/>
          </w:rPr>
          <w:t>Patriot Day</w:t>
        </w:r>
      </w:hyperlink>
      <w:r w:rsidR="00891F4B" w:rsidRPr="00891F4B">
        <w:rPr>
          <w:rFonts w:ascii="Arial" w:hAnsi="Arial" w:cs="Arial"/>
          <w:color w:val="333333"/>
          <w:sz w:val="28"/>
          <w:szCs w:val="28"/>
        </w:rPr>
        <w:t>:</w:t>
      </w:r>
      <w:r w:rsidR="00891F4B">
        <w:rPr>
          <w:rFonts w:ascii="Arial" w:hAnsi="Arial" w:cs="Arial"/>
          <w:color w:val="333333"/>
          <w:sz w:val="28"/>
          <w:szCs w:val="28"/>
        </w:rPr>
        <w:t xml:space="preserve"> - September 11</w:t>
      </w:r>
      <w:r w:rsidR="00891F4B" w:rsidRPr="00891F4B">
        <w:rPr>
          <w:rFonts w:ascii="Arial" w:hAnsi="Arial" w:cs="Arial"/>
          <w:color w:val="333333"/>
          <w:sz w:val="28"/>
          <w:szCs w:val="28"/>
          <w:vertAlign w:val="superscript"/>
        </w:rPr>
        <w:t>th</w:t>
      </w:r>
      <w:r w:rsidR="00891F4B">
        <w:rPr>
          <w:rFonts w:ascii="Arial" w:hAnsi="Arial" w:cs="Arial"/>
          <w:color w:val="333333"/>
          <w:sz w:val="28"/>
          <w:szCs w:val="28"/>
        </w:rPr>
        <w:t xml:space="preserve"> </w:t>
      </w:r>
      <w:r w:rsidR="00891F4B" w:rsidRPr="00891F4B">
        <w:rPr>
          <w:rFonts w:ascii="Arial" w:hAnsi="Arial" w:cs="Arial"/>
          <w:color w:val="333333"/>
          <w:sz w:val="28"/>
          <w:szCs w:val="28"/>
        </w:rPr>
        <w:br/>
      </w:r>
      <w:r w:rsidR="00891F4B" w:rsidRPr="005654AB">
        <w:rPr>
          <w:rFonts w:ascii="Arial" w:hAnsi="Arial" w:cs="Arial"/>
          <w:color w:val="333333"/>
        </w:rPr>
        <w:t>(</w:t>
      </w:r>
      <w:r w:rsidR="00891F4B" w:rsidRPr="005654AB">
        <w:rPr>
          <w:rFonts w:ascii="Arial" w:hAnsi="Arial" w:cs="Arial"/>
          <w:b/>
          <w:color w:val="548DD4" w:themeColor="text2" w:themeTint="99"/>
          <w:u w:val="single"/>
        </w:rPr>
        <w:t xml:space="preserve">9/11 </w:t>
      </w:r>
      <w:r w:rsidR="009D003E" w:rsidRPr="005654AB">
        <w:rPr>
          <w:rFonts w:ascii="Arial" w:hAnsi="Arial" w:cs="Arial"/>
          <w:b/>
          <w:color w:val="548DD4" w:themeColor="text2" w:themeTint="99"/>
          <w:u w:val="single"/>
        </w:rPr>
        <w:t>Remembrance</w:t>
      </w:r>
      <w:r w:rsidR="00891F4B" w:rsidRPr="005654AB">
        <w:rPr>
          <w:rFonts w:ascii="Arial" w:hAnsi="Arial" w:cs="Arial"/>
          <w:b/>
          <w:color w:val="548DD4" w:themeColor="text2" w:themeTint="99"/>
          <w:u w:val="single"/>
        </w:rPr>
        <w:t xml:space="preserve"> Day</w:t>
      </w:r>
      <w:r w:rsidR="00891F4B" w:rsidRPr="005654AB">
        <w:rPr>
          <w:rFonts w:ascii="Arial" w:hAnsi="Arial" w:cs="Arial"/>
          <w:color w:val="333333"/>
        </w:rPr>
        <w:t>)</w:t>
      </w:r>
      <w:r w:rsidR="005654AB" w:rsidRPr="005654AB">
        <w:rPr>
          <w:rFonts w:ascii="Arial" w:hAnsi="Arial" w:cs="Arial"/>
          <w:color w:val="333333"/>
        </w:rPr>
        <w:t xml:space="preserve"> and  </w:t>
      </w:r>
      <w:r w:rsidR="005654AB" w:rsidRPr="005654AB">
        <w:rPr>
          <w:rFonts w:ascii="Arial" w:hAnsi="Arial" w:cs="Arial"/>
          <w:b/>
          <w:color w:val="548DD4" w:themeColor="text2" w:themeTint="99"/>
          <w:u w:val="single"/>
        </w:rPr>
        <w:t xml:space="preserve">CPL </w:t>
      </w:r>
      <w:proofErr w:type="spellStart"/>
      <w:r w:rsidR="005654AB" w:rsidRPr="005654AB">
        <w:rPr>
          <w:rFonts w:ascii="Arial" w:hAnsi="Arial" w:cs="Arial"/>
          <w:b/>
          <w:color w:val="548DD4" w:themeColor="text2" w:themeTint="99"/>
          <w:u w:val="single"/>
        </w:rPr>
        <w:t>Alyce</w:t>
      </w:r>
      <w:proofErr w:type="spellEnd"/>
      <w:r w:rsidR="005654AB" w:rsidRPr="005654AB">
        <w:rPr>
          <w:rFonts w:ascii="Arial" w:hAnsi="Arial" w:cs="Arial"/>
          <w:b/>
          <w:color w:val="548DD4" w:themeColor="text2" w:themeTint="99"/>
          <w:u w:val="single"/>
        </w:rPr>
        <w:t xml:space="preserve"> Dixon 106</w:t>
      </w:r>
      <w:r w:rsidR="005654AB" w:rsidRPr="005654AB">
        <w:rPr>
          <w:rFonts w:ascii="Arial" w:hAnsi="Arial" w:cs="Arial"/>
          <w:b/>
          <w:color w:val="548DD4" w:themeColor="text2" w:themeTint="99"/>
          <w:u w:val="single"/>
          <w:vertAlign w:val="superscript"/>
        </w:rPr>
        <w:t>th</w:t>
      </w:r>
      <w:r w:rsidR="005654AB" w:rsidRPr="005654AB">
        <w:rPr>
          <w:rFonts w:ascii="Arial" w:hAnsi="Arial" w:cs="Arial"/>
          <w:b/>
          <w:color w:val="548DD4" w:themeColor="text2" w:themeTint="99"/>
          <w:u w:val="single"/>
        </w:rPr>
        <w:t xml:space="preserve"> Birthday</w:t>
      </w:r>
      <w:r w:rsidR="005654AB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891F4B" w:rsidRPr="00891F4B" w:rsidRDefault="00891F4B" w:rsidP="009D003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891F4B">
        <w:rPr>
          <w:rStyle w:val="Hyperlink"/>
          <w:b/>
          <w:color w:val="3366FF"/>
          <w:sz w:val="28"/>
          <w:szCs w:val="28"/>
        </w:rPr>
        <w:t>US Air Force (USAF) Birthday</w:t>
      </w:r>
      <w:r w:rsidRPr="00891F4B">
        <w:rPr>
          <w:rFonts w:ascii="Arial" w:hAnsi="Arial" w:cs="Arial"/>
          <w:color w:val="333333"/>
          <w:sz w:val="28"/>
          <w:szCs w:val="28"/>
        </w:rPr>
        <w:t xml:space="preserve"> September 18th</w:t>
      </w:r>
      <w:r w:rsidR="009D003E">
        <w:rPr>
          <w:rFonts w:ascii="Arial" w:hAnsi="Arial" w:cs="Arial"/>
          <w:color w:val="333333"/>
          <w:sz w:val="28"/>
          <w:szCs w:val="28"/>
        </w:rPr>
        <w:t>:</w:t>
      </w:r>
    </w:p>
    <w:p w:rsidR="00891F4B" w:rsidRPr="009D003E" w:rsidRDefault="00965F52" w:rsidP="009D003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Arial" w:hAnsi="Arial" w:cs="Arial"/>
          <w:i w:val="0"/>
          <w:iCs w:val="0"/>
          <w:color w:val="333333"/>
          <w:sz w:val="28"/>
          <w:szCs w:val="28"/>
        </w:rPr>
      </w:pPr>
      <w:hyperlink r:id="rId15" w:tgtFrame="_blank" w:tooltip="National POW/MIA Recognition Day" w:history="1">
        <w:r w:rsidR="00891F4B" w:rsidRPr="00891F4B">
          <w:rPr>
            <w:rStyle w:val="Hyperlink"/>
            <w:b/>
            <w:color w:val="3366FF"/>
            <w:sz w:val="28"/>
            <w:szCs w:val="28"/>
          </w:rPr>
          <w:t>National POW/MIA Recognition Day</w:t>
        </w:r>
      </w:hyperlink>
      <w:r w:rsidR="00891F4B">
        <w:rPr>
          <w:rStyle w:val="Emphasis"/>
          <w:rFonts w:ascii="Arial" w:hAnsi="Arial" w:cs="Arial"/>
          <w:b/>
          <w:bCs/>
          <w:color w:val="333333"/>
          <w:sz w:val="28"/>
          <w:szCs w:val="28"/>
        </w:rPr>
        <w:t xml:space="preserve"> – </w:t>
      </w:r>
      <w:r w:rsidR="00891F4B" w:rsidRPr="00891F4B">
        <w:rPr>
          <w:rStyle w:val="Emphasis"/>
          <w:rFonts w:ascii="Arial" w:hAnsi="Arial" w:cs="Arial"/>
          <w:bCs/>
          <w:i w:val="0"/>
          <w:color w:val="333333"/>
          <w:sz w:val="28"/>
          <w:szCs w:val="28"/>
        </w:rPr>
        <w:t>September 18</w:t>
      </w:r>
      <w:r w:rsidR="00891F4B" w:rsidRPr="00891F4B">
        <w:rPr>
          <w:rStyle w:val="Emphasis"/>
          <w:rFonts w:ascii="Arial" w:hAnsi="Arial" w:cs="Arial"/>
          <w:bCs/>
          <w:i w:val="0"/>
          <w:color w:val="333333"/>
          <w:sz w:val="28"/>
          <w:szCs w:val="28"/>
          <w:vertAlign w:val="superscript"/>
        </w:rPr>
        <w:t>th</w:t>
      </w:r>
      <w:r w:rsidR="00891F4B">
        <w:rPr>
          <w:rStyle w:val="Emphasis"/>
          <w:rFonts w:ascii="Arial" w:hAnsi="Arial" w:cs="Arial"/>
          <w:b/>
          <w:bCs/>
          <w:color w:val="333333"/>
          <w:sz w:val="28"/>
          <w:szCs w:val="28"/>
        </w:rPr>
        <w:t xml:space="preserve"> </w:t>
      </w:r>
    </w:p>
    <w:p w:rsidR="009D003E" w:rsidRPr="009D003E" w:rsidRDefault="009D003E" w:rsidP="009D003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Hyperlink"/>
          <w:rFonts w:ascii="Arial" w:hAnsi="Arial" w:cs="Arial"/>
          <w:color w:val="333333"/>
          <w:sz w:val="28"/>
          <w:szCs w:val="28"/>
          <w:u w:val="none"/>
        </w:rPr>
      </w:pPr>
      <w:r w:rsidRPr="009D003E">
        <w:rPr>
          <w:rStyle w:val="Hyperlink"/>
          <w:b/>
          <w:i/>
          <w:iCs/>
          <w:color w:val="3366FF"/>
          <w:sz w:val="28"/>
          <w:szCs w:val="28"/>
        </w:rPr>
        <w:t>Gold Star Mother’s Day</w:t>
      </w:r>
      <w:r>
        <w:rPr>
          <w:rStyle w:val="Hyperlink"/>
          <w:b/>
          <w:i/>
          <w:iCs/>
          <w:color w:val="3366FF"/>
          <w:sz w:val="28"/>
          <w:szCs w:val="28"/>
        </w:rPr>
        <w:t xml:space="preserve"> –</w:t>
      </w:r>
      <w:r w:rsidRPr="009D003E">
        <w:rPr>
          <w:rStyle w:val="Emphasis"/>
          <w:rFonts w:ascii="Arial" w:hAnsi="Arial" w:cs="Arial"/>
          <w:bCs/>
          <w:i w:val="0"/>
          <w:color w:val="333333"/>
          <w:sz w:val="28"/>
          <w:szCs w:val="28"/>
        </w:rPr>
        <w:t xml:space="preserve"> </w:t>
      </w:r>
      <w:r w:rsidRPr="00891F4B">
        <w:rPr>
          <w:rStyle w:val="Emphasis"/>
          <w:rFonts w:ascii="Arial" w:hAnsi="Arial" w:cs="Arial"/>
          <w:bCs/>
          <w:i w:val="0"/>
          <w:color w:val="333333"/>
          <w:sz w:val="28"/>
          <w:szCs w:val="28"/>
        </w:rPr>
        <w:t xml:space="preserve">September </w:t>
      </w:r>
      <w:r>
        <w:rPr>
          <w:rStyle w:val="Emphasis"/>
          <w:rFonts w:ascii="Arial" w:hAnsi="Arial" w:cs="Arial"/>
          <w:bCs/>
          <w:i w:val="0"/>
          <w:color w:val="333333"/>
          <w:sz w:val="28"/>
          <w:szCs w:val="28"/>
        </w:rPr>
        <w:t>27</w:t>
      </w:r>
      <w:r w:rsidRPr="00891F4B">
        <w:rPr>
          <w:rStyle w:val="Emphasis"/>
          <w:rFonts w:ascii="Arial" w:hAnsi="Arial" w:cs="Arial"/>
          <w:bCs/>
          <w:i w:val="0"/>
          <w:color w:val="333333"/>
          <w:sz w:val="28"/>
          <w:szCs w:val="28"/>
          <w:vertAlign w:val="superscript"/>
        </w:rPr>
        <w:t>th</w:t>
      </w:r>
    </w:p>
    <w:p w:rsidR="001F24F4" w:rsidRPr="001F24F4" w:rsidRDefault="00C277E3" w:rsidP="001F24F4">
      <w:pPr>
        <w:numPr>
          <w:ilvl w:val="0"/>
          <w:numId w:val="1"/>
        </w:numPr>
      </w:pPr>
      <w:r w:rsidRPr="001F24F4">
        <w:rPr>
          <w:rFonts w:ascii="Georgia" w:hAnsi="Georgia"/>
          <w:b/>
          <w:sz w:val="24"/>
          <w:szCs w:val="24"/>
        </w:rPr>
        <w:t>Adjournment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sectPr w:rsidR="001F24F4" w:rsidRPr="001F24F4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4B" w:rsidRDefault="00891F4B">
      <w:r>
        <w:separator/>
      </w:r>
    </w:p>
  </w:endnote>
  <w:endnote w:type="continuationSeparator" w:id="0">
    <w:p w:rsidR="00891F4B" w:rsidRDefault="0089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965F52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4B" w:rsidRDefault="00891F4B">
      <w:r>
        <w:separator/>
      </w:r>
    </w:p>
  </w:footnote>
  <w:footnote w:type="continuationSeparator" w:id="0">
    <w:p w:rsidR="00891F4B" w:rsidRDefault="0089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493579"/>
      <w:docPartObj>
        <w:docPartGallery w:val="Watermarks"/>
        <w:docPartUnique/>
      </w:docPartObj>
    </w:sdtPr>
    <w:sdtContent>
      <w:p w:rsidR="00891F4B" w:rsidRDefault="00965F5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4B" w:rsidRDefault="00891F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102E0"/>
    <w:multiLevelType w:val="hybridMultilevel"/>
    <w:tmpl w:val="F43C4BBE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4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14"/>
  </w:num>
  <w:num w:numId="24">
    <w:abstractNumId w:val="7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7732"/>
    <w:rsid w:val="000043D7"/>
    <w:rsid w:val="00013347"/>
    <w:rsid w:val="00014129"/>
    <w:rsid w:val="0002270B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3455"/>
    <w:rsid w:val="00354D18"/>
    <w:rsid w:val="0038170D"/>
    <w:rsid w:val="00394599"/>
    <w:rsid w:val="00397800"/>
    <w:rsid w:val="00397EA8"/>
    <w:rsid w:val="003D3590"/>
    <w:rsid w:val="003E0F04"/>
    <w:rsid w:val="00400D76"/>
    <w:rsid w:val="00410965"/>
    <w:rsid w:val="00433C43"/>
    <w:rsid w:val="00452A3D"/>
    <w:rsid w:val="004605CC"/>
    <w:rsid w:val="0046100B"/>
    <w:rsid w:val="00495321"/>
    <w:rsid w:val="004D447A"/>
    <w:rsid w:val="004F6741"/>
    <w:rsid w:val="00513F5A"/>
    <w:rsid w:val="0055159A"/>
    <w:rsid w:val="005654AB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460"/>
    <w:rsid w:val="00645CEA"/>
    <w:rsid w:val="006544A7"/>
    <w:rsid w:val="00663647"/>
    <w:rsid w:val="00674927"/>
    <w:rsid w:val="00677A33"/>
    <w:rsid w:val="006A5661"/>
    <w:rsid w:val="006B4304"/>
    <w:rsid w:val="006C1831"/>
    <w:rsid w:val="006E7644"/>
    <w:rsid w:val="006F1DD3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529F9"/>
    <w:rsid w:val="00965F52"/>
    <w:rsid w:val="00977056"/>
    <w:rsid w:val="009905E0"/>
    <w:rsid w:val="00992A66"/>
    <w:rsid w:val="009941A4"/>
    <w:rsid w:val="009A0882"/>
    <w:rsid w:val="009D003E"/>
    <w:rsid w:val="009D359F"/>
    <w:rsid w:val="009E034C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6A42"/>
    <w:rsid w:val="00C277E3"/>
    <w:rsid w:val="00C3008A"/>
    <w:rsid w:val="00C31D4C"/>
    <w:rsid w:val="00C457DF"/>
    <w:rsid w:val="00C4698F"/>
    <w:rsid w:val="00C85767"/>
    <w:rsid w:val="00CA28B7"/>
    <w:rsid w:val="00CD34C0"/>
    <w:rsid w:val="00D20C42"/>
    <w:rsid w:val="00D22B0B"/>
    <w:rsid w:val="00D408A7"/>
    <w:rsid w:val="00D54777"/>
    <w:rsid w:val="00D90B2A"/>
    <w:rsid w:val="00D911F7"/>
    <w:rsid w:val="00DA66D9"/>
    <w:rsid w:val="00DD5B37"/>
    <w:rsid w:val="00DE27DD"/>
    <w:rsid w:val="00E01019"/>
    <w:rsid w:val="00E071D9"/>
    <w:rsid w:val="00E42108"/>
    <w:rsid w:val="00E44AAA"/>
    <w:rsid w:val="00E50B24"/>
    <w:rsid w:val="00E66FEF"/>
    <w:rsid w:val="00E800AA"/>
    <w:rsid w:val="00E95CF1"/>
    <w:rsid w:val="00EA7C0D"/>
    <w:rsid w:val="00EE46AD"/>
    <w:rsid w:val="00F247E8"/>
    <w:rsid w:val="00F25957"/>
    <w:rsid w:val="00F3054A"/>
    <w:rsid w:val="00F71A81"/>
    <w:rsid w:val="00F81024"/>
    <w:rsid w:val="00FB76A6"/>
    <w:rsid w:val="00FE7D57"/>
    <w:rsid w:val="00FF557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veteranownedbusiness.com/blog/pow-mia-recognition-day-2012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veteranownedbusiness.com/blog/patriot-day-9112012-a-day-of-rememberanc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subject/>
  <dc:creator>Kerwin E. Miller</dc:creator>
  <cp:keywords/>
  <cp:lastModifiedBy>DC User</cp:lastModifiedBy>
  <cp:revision>5</cp:revision>
  <cp:lastPrinted>2015-08-17T15:51:00Z</cp:lastPrinted>
  <dcterms:created xsi:type="dcterms:W3CDTF">2015-08-17T15:27:00Z</dcterms:created>
  <dcterms:modified xsi:type="dcterms:W3CDTF">2015-08-17T20:24:00Z</dcterms:modified>
</cp:coreProperties>
</file>