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5E000A" w:rsidRDefault="005E000A" w:rsidP="005E000A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8575D3">
        <w:rPr>
          <w:b/>
          <w:color w:val="000000"/>
        </w:rPr>
        <w:t>OCCUPATIONAL AND PROFESSIONAL LICENSING DIVISION</w:t>
      </w: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5E000A" w:rsidRDefault="005E000A" w:rsidP="005E000A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5E000A" w:rsidRPr="008575D3" w:rsidRDefault="005E000A" w:rsidP="005E000A">
      <w:pPr>
        <w:pStyle w:val="ListParagraph"/>
        <w:ind w:left="0"/>
        <w:jc w:val="center"/>
        <w:rPr>
          <w:b/>
          <w:color w:val="000000"/>
        </w:rPr>
      </w:pPr>
    </w:p>
    <w:p w:rsidR="008575D3" w:rsidRPr="005735C3" w:rsidRDefault="00DE3D48" w:rsidP="008575D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D.C. </w:t>
      </w:r>
      <w:r w:rsidR="008575D3" w:rsidRPr="005735C3">
        <w:rPr>
          <w:sz w:val="24"/>
          <w:szCs w:val="24"/>
        </w:rPr>
        <w:t xml:space="preserve">Board of Funeral Directors </w:t>
      </w:r>
    </w:p>
    <w:p w:rsidR="008575D3" w:rsidRPr="005735C3" w:rsidRDefault="008575D3" w:rsidP="008575D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5735C3">
        <w:rPr>
          <w:b/>
          <w:color w:val="000000"/>
          <w:sz w:val="24"/>
          <w:szCs w:val="24"/>
        </w:rPr>
        <w:t>1100 4</w:t>
      </w:r>
      <w:r w:rsidRPr="005735C3">
        <w:rPr>
          <w:b/>
          <w:color w:val="000000"/>
          <w:sz w:val="24"/>
          <w:szCs w:val="24"/>
          <w:vertAlign w:val="superscript"/>
        </w:rPr>
        <w:t>th</w:t>
      </w:r>
      <w:r w:rsidRPr="005735C3">
        <w:rPr>
          <w:b/>
          <w:color w:val="000000"/>
          <w:sz w:val="24"/>
          <w:szCs w:val="24"/>
        </w:rPr>
        <w:t xml:space="preserve"> Street SW, Room E</w:t>
      </w:r>
      <w:r w:rsidR="002728AC">
        <w:rPr>
          <w:b/>
          <w:color w:val="000000"/>
          <w:sz w:val="24"/>
          <w:szCs w:val="24"/>
        </w:rPr>
        <w:t>300</w:t>
      </w:r>
    </w:p>
    <w:p w:rsidR="008575D3" w:rsidRPr="005735C3" w:rsidRDefault="008575D3" w:rsidP="008575D3">
      <w:pPr>
        <w:pStyle w:val="Heading3"/>
        <w:rPr>
          <w:color w:val="000000"/>
          <w:sz w:val="24"/>
          <w:szCs w:val="24"/>
        </w:rPr>
      </w:pPr>
      <w:r w:rsidRPr="005735C3">
        <w:rPr>
          <w:color w:val="000000"/>
          <w:sz w:val="24"/>
          <w:szCs w:val="24"/>
        </w:rPr>
        <w:t>Washington, DC 20024</w:t>
      </w:r>
    </w:p>
    <w:p w:rsidR="009A44A4" w:rsidRDefault="009A44A4" w:rsidP="008575D3">
      <w:pPr>
        <w:jc w:val="center"/>
        <w:rPr>
          <w:rFonts w:ascii="Times New Roman" w:hAnsi="Times New Roman"/>
          <w:b/>
          <w:sz w:val="24"/>
        </w:rPr>
      </w:pPr>
    </w:p>
    <w:p w:rsidR="008575D3" w:rsidRPr="001F1DA3" w:rsidRDefault="001F1DA3" w:rsidP="008575D3">
      <w:pPr>
        <w:jc w:val="center"/>
        <w:rPr>
          <w:rFonts w:ascii="Times New Roman" w:hAnsi="Times New Roman"/>
          <w:b/>
          <w:sz w:val="24"/>
        </w:rPr>
      </w:pPr>
      <w:r w:rsidRPr="001F1DA3">
        <w:rPr>
          <w:rFonts w:ascii="Times New Roman" w:hAnsi="Times New Roman"/>
          <w:b/>
          <w:sz w:val="24"/>
        </w:rPr>
        <w:t>MEETING AGENDA</w:t>
      </w:r>
    </w:p>
    <w:p w:rsidR="008575D3" w:rsidRPr="008575D3" w:rsidRDefault="008575D3" w:rsidP="008575D3">
      <w:pPr>
        <w:jc w:val="center"/>
        <w:rPr>
          <w:rFonts w:ascii="Times New Roman" w:hAnsi="Times New Roman"/>
          <w:b/>
          <w:sz w:val="24"/>
        </w:rPr>
      </w:pPr>
    </w:p>
    <w:sdt>
      <w:sdtPr>
        <w:rPr>
          <w:rFonts w:ascii="Times New Roman" w:hAnsi="Times New Roman"/>
          <w:b/>
          <w:sz w:val="24"/>
        </w:rPr>
        <w:alias w:val="Date of Meeting"/>
        <w:tag w:val="Date of Meeting"/>
        <w:id w:val="-2011977559"/>
        <w:placeholder>
          <w:docPart w:val="0721FD11BFA34898B19D458DCB488C49"/>
        </w:placeholder>
      </w:sdtPr>
      <w:sdtEndPr/>
      <w:sdtContent>
        <w:sdt>
          <w:sdtPr>
            <w:rPr>
              <w:rFonts w:ascii="Times New Roman" w:hAnsi="Times New Roman"/>
              <w:b/>
              <w:sz w:val="24"/>
            </w:rPr>
            <w:id w:val="-2076497498"/>
            <w:placeholder>
              <w:docPart w:val="DefaultPlaceholder_1081868576"/>
            </w:placeholder>
            <w:date w:fullDate="2018-01-04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8575D3" w:rsidRDefault="00116C41" w:rsidP="008575D3">
              <w:pPr>
                <w:jc w:val="center"/>
                <w:rPr>
                  <w:rFonts w:ascii="Times New Roman" w:hAnsi="Times New Roman"/>
                  <w:b/>
                  <w:sz w:val="24"/>
                </w:rPr>
              </w:pPr>
              <w:r>
                <w:rPr>
                  <w:rFonts w:ascii="Times New Roman" w:hAnsi="Times New Roman"/>
                  <w:b/>
                  <w:sz w:val="24"/>
                </w:rPr>
                <w:t>Thursday, January 04, 2018</w:t>
              </w:r>
            </w:p>
          </w:sdtContent>
        </w:sdt>
      </w:sdtContent>
    </w:sdt>
    <w:p w:rsidR="008575D3" w:rsidRPr="008575D3" w:rsidRDefault="002663C5" w:rsidP="008575D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8575D3" w:rsidRPr="008575D3">
        <w:rPr>
          <w:rFonts w:ascii="Times New Roman" w:hAnsi="Times New Roman"/>
          <w:b/>
          <w:sz w:val="24"/>
        </w:rPr>
        <w:t xml:space="preserve">:00 </w:t>
      </w:r>
      <w:r>
        <w:rPr>
          <w:rFonts w:ascii="Times New Roman" w:hAnsi="Times New Roman"/>
          <w:b/>
          <w:sz w:val="24"/>
        </w:rPr>
        <w:t>P</w:t>
      </w:r>
      <w:r w:rsidR="008575D3" w:rsidRPr="008575D3">
        <w:rPr>
          <w:rFonts w:ascii="Times New Roman" w:hAnsi="Times New Roman"/>
          <w:b/>
          <w:sz w:val="24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3724AE" w:rsidRDefault="008575D3" w:rsidP="005735C3">
      <w:pPr>
        <w:tabs>
          <w:tab w:val="left" w:pos="360"/>
        </w:tabs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1.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 Call to Order – </w:t>
      </w:r>
      <w:r w:rsidR="00974BF9">
        <w:rPr>
          <w:rFonts w:ascii="Times New Roman" w:hAnsi="Times New Roman"/>
          <w:sz w:val="24"/>
        </w:rPr>
        <w:t>1</w:t>
      </w:r>
      <w:r w:rsidRPr="003724AE">
        <w:rPr>
          <w:rFonts w:ascii="Times New Roman" w:hAnsi="Times New Roman"/>
          <w:sz w:val="24"/>
        </w:rPr>
        <w:t xml:space="preserve">:00 </w:t>
      </w:r>
      <w:r w:rsidR="002663C5">
        <w:rPr>
          <w:rFonts w:ascii="Times New Roman" w:hAnsi="Times New Roman"/>
          <w:sz w:val="24"/>
        </w:rPr>
        <w:t>p</w:t>
      </w:r>
      <w:r w:rsidRPr="003724AE">
        <w:rPr>
          <w:rFonts w:ascii="Times New Roman" w:hAnsi="Times New Roman"/>
          <w:sz w:val="24"/>
        </w:rPr>
        <w:t>.m.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2.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 xml:space="preserve">Members Present </w:t>
      </w:r>
    </w:p>
    <w:p w:rsidR="008575D3" w:rsidRPr="003724AE" w:rsidRDefault="008575D3" w:rsidP="008575D3">
      <w:pPr>
        <w:rPr>
          <w:rFonts w:ascii="Times New Roman" w:hAnsi="Times New Roman"/>
          <w:sz w:val="24"/>
        </w:rPr>
      </w:pPr>
    </w:p>
    <w:p w:rsidR="008575D3" w:rsidRPr="003724AE" w:rsidRDefault="008575D3" w:rsidP="008575D3">
      <w:p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3.  </w:t>
      </w:r>
      <w:r w:rsidR="005735C3">
        <w:rPr>
          <w:rFonts w:ascii="Times New Roman" w:hAnsi="Times New Roman"/>
          <w:sz w:val="24"/>
        </w:rPr>
        <w:t xml:space="preserve"> </w:t>
      </w:r>
      <w:r w:rsidRPr="003724AE">
        <w:rPr>
          <w:rFonts w:ascii="Times New Roman" w:hAnsi="Times New Roman"/>
          <w:sz w:val="24"/>
        </w:rPr>
        <w:t>Staff Present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4342D1" w:rsidRDefault="008575D3" w:rsidP="004342D1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>Comments from the Public</w:t>
      </w:r>
      <w:r w:rsidR="0035684C" w:rsidRPr="003724AE">
        <w:rPr>
          <w:rFonts w:ascii="Times New Roman" w:hAnsi="Times New Roman"/>
          <w:sz w:val="24"/>
        </w:rPr>
        <w:t xml:space="preserve"> </w:t>
      </w:r>
    </w:p>
    <w:p w:rsidR="00290A1A" w:rsidRDefault="00290A1A" w:rsidP="00290A1A">
      <w:pPr>
        <w:pStyle w:val="ListParagraph"/>
        <w:ind w:left="360"/>
      </w:pPr>
    </w:p>
    <w:p w:rsidR="008575D3" w:rsidRDefault="008575D3" w:rsidP="008575D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724AE">
        <w:rPr>
          <w:rFonts w:ascii="Times New Roman" w:hAnsi="Times New Roman"/>
          <w:sz w:val="24"/>
        </w:rPr>
        <w:t xml:space="preserve">Minutes, </w:t>
      </w:r>
      <w:r w:rsidR="00116C41">
        <w:rPr>
          <w:rFonts w:ascii="Times New Roman" w:hAnsi="Times New Roman"/>
          <w:sz w:val="24"/>
        </w:rPr>
        <w:t>December 7, 2017</w:t>
      </w:r>
    </w:p>
    <w:p w:rsidR="002730C5" w:rsidRDefault="002730C5" w:rsidP="002730C5">
      <w:pPr>
        <w:pStyle w:val="ListParagraph"/>
      </w:pPr>
    </w:p>
    <w:p w:rsidR="002730C5" w:rsidRDefault="002730C5" w:rsidP="002730C5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- Executive Session (Closed to the Public) to </w:t>
      </w:r>
      <w:r>
        <w:rPr>
          <w:rFonts w:ascii="Times New Roman" w:hAnsi="Times New Roman"/>
          <w:color w:val="000000"/>
          <w:sz w:val="24"/>
        </w:rPr>
        <w:t>consult with an attorney pursuant to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4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A); D.C. Official Code § 2-575(b</w:t>
      </w:r>
      <w:r w:rsidR="003762CA">
        <w:rPr>
          <w:rFonts w:ascii="Times New Roman" w:hAnsi="Times New Roman"/>
          <w:color w:val="000000"/>
          <w:sz w:val="24"/>
        </w:rPr>
        <w:t>) (</w:t>
      </w:r>
      <w:r>
        <w:rPr>
          <w:rFonts w:ascii="Times New Roman" w:hAnsi="Times New Roman"/>
          <w:color w:val="000000"/>
          <w:sz w:val="24"/>
        </w:rPr>
        <w:t>9</w:t>
      </w:r>
      <w:r w:rsidR="003762CA">
        <w:rPr>
          <w:rFonts w:ascii="Times New Roman" w:hAnsi="Times New Roman"/>
          <w:color w:val="000000"/>
          <w:sz w:val="24"/>
        </w:rPr>
        <w:t>)</w:t>
      </w:r>
      <w:r w:rsidR="00B32AE8">
        <w:rPr>
          <w:rFonts w:ascii="Times New Roman" w:hAnsi="Times New Roman"/>
          <w:color w:val="000000"/>
          <w:sz w:val="24"/>
        </w:rPr>
        <w:t>,</w:t>
      </w:r>
      <w:r w:rsidR="003762CA">
        <w:rPr>
          <w:rFonts w:ascii="Times New Roman" w:hAnsi="Times New Roman"/>
          <w:color w:val="000000"/>
          <w:sz w:val="24"/>
        </w:rPr>
        <w:t xml:space="preserve"> (13)</w:t>
      </w:r>
      <w:r w:rsidR="00B32AE8">
        <w:rPr>
          <w:rFonts w:ascii="Times New Roman" w:hAnsi="Times New Roman"/>
          <w:color w:val="000000"/>
          <w:sz w:val="24"/>
        </w:rPr>
        <w:t>,</w:t>
      </w:r>
      <w:bookmarkStart w:id="0" w:name="_GoBack"/>
      <w:bookmarkEnd w:id="0"/>
      <w:r w:rsidR="003762CA">
        <w:rPr>
          <w:rFonts w:ascii="Times New Roman" w:hAnsi="Times New Roman"/>
          <w:color w:val="000000"/>
          <w:sz w:val="24"/>
        </w:rPr>
        <w:t xml:space="preserve"> (14) </w:t>
      </w:r>
      <w:r>
        <w:rPr>
          <w:rFonts w:ascii="Times New Roman" w:hAnsi="Times New Roman"/>
          <w:color w:val="000000"/>
          <w:sz w:val="24"/>
        </w:rPr>
        <w:t xml:space="preserve">to </w:t>
      </w:r>
      <w:r>
        <w:rPr>
          <w:rFonts w:ascii="Times New Roman" w:hAnsi="Times New Roman"/>
          <w:sz w:val="24"/>
        </w:rPr>
        <w:t>discuss complaints/legal matters, applications and legal counsel report.</w:t>
      </w:r>
    </w:p>
    <w:p w:rsidR="00BD15A3" w:rsidRDefault="00BD15A3" w:rsidP="00116C41"/>
    <w:p w:rsidR="00116C41" w:rsidRDefault="00116C41" w:rsidP="00116C41">
      <w:pPr>
        <w:pStyle w:val="ListParagraph"/>
        <w:numPr>
          <w:ilvl w:val="1"/>
          <w:numId w:val="2"/>
        </w:numPr>
      </w:pPr>
      <w:r>
        <w:t>Application</w:t>
      </w:r>
      <w:r w:rsidR="00C91312">
        <w:t>s</w:t>
      </w:r>
    </w:p>
    <w:p w:rsidR="00BD15A3" w:rsidRDefault="00116C41" w:rsidP="00116C41">
      <w:pPr>
        <w:pStyle w:val="ListParagraph"/>
        <w:numPr>
          <w:ilvl w:val="1"/>
          <w:numId w:val="2"/>
        </w:numPr>
      </w:pPr>
      <w:r>
        <w:t>C</w:t>
      </w:r>
      <w:r w:rsidR="00BD15A3" w:rsidRPr="00184C6D">
        <w:t>omplaint</w:t>
      </w:r>
      <w:r w:rsidR="00A41017" w:rsidRPr="00184C6D">
        <w:t>s/Investigation</w:t>
      </w:r>
    </w:p>
    <w:p w:rsidR="00184C6D" w:rsidRDefault="00184C6D" w:rsidP="00184C6D">
      <w:pPr>
        <w:pStyle w:val="ListParagraph"/>
      </w:pPr>
    </w:p>
    <w:p w:rsidR="00377312" w:rsidRDefault="008575D3" w:rsidP="00184C6D">
      <w:pPr>
        <w:pStyle w:val="ListParagraph"/>
        <w:numPr>
          <w:ilvl w:val="0"/>
          <w:numId w:val="2"/>
        </w:numPr>
      </w:pPr>
      <w:r w:rsidRPr="00184C6D">
        <w:t>Old Business</w:t>
      </w:r>
    </w:p>
    <w:p w:rsidR="00800646" w:rsidRDefault="00800646" w:rsidP="00AF2972">
      <w:pPr>
        <w:pStyle w:val="ListParagraph"/>
        <w:numPr>
          <w:ilvl w:val="1"/>
          <w:numId w:val="2"/>
        </w:numPr>
      </w:pPr>
      <w:r w:rsidRPr="00800646">
        <w:t>Warning Letter Sent to Eight (8) D.C. Funeral Homes by (OAG)</w:t>
      </w:r>
    </w:p>
    <w:p w:rsidR="00E42B76" w:rsidRDefault="00AF2972" w:rsidP="00AF2972">
      <w:pPr>
        <w:pStyle w:val="ListParagraph"/>
        <w:numPr>
          <w:ilvl w:val="1"/>
          <w:numId w:val="2"/>
        </w:numPr>
      </w:pPr>
      <w:r>
        <w:t>BBL Compliance; FHE License Status Update</w:t>
      </w:r>
    </w:p>
    <w:p w:rsidR="00800646" w:rsidRDefault="00B32AE8" w:rsidP="00800646">
      <w:pPr>
        <w:pStyle w:val="ListParagraph"/>
        <w:numPr>
          <w:ilvl w:val="1"/>
          <w:numId w:val="2"/>
        </w:numPr>
      </w:pPr>
      <w:r>
        <w:t>Chapter 30</w:t>
      </w:r>
      <w:r w:rsidR="00800646">
        <w:t>—“</w:t>
      </w:r>
      <w:r w:rsidR="00800646" w:rsidRPr="00E42B76">
        <w:rPr>
          <w:i/>
        </w:rPr>
        <w:t>making arrangements</w:t>
      </w:r>
      <w:r w:rsidR="00800646">
        <w:rPr>
          <w:i/>
        </w:rPr>
        <w:t xml:space="preserve">” </w:t>
      </w:r>
      <w:r w:rsidR="00800646">
        <w:t>definition</w:t>
      </w:r>
    </w:p>
    <w:p w:rsidR="00301022" w:rsidRDefault="00E42B76" w:rsidP="00E42B76">
      <w:pPr>
        <w:pStyle w:val="ListParagraph"/>
        <w:numPr>
          <w:ilvl w:val="1"/>
          <w:numId w:val="2"/>
        </w:numPr>
      </w:pPr>
      <w:r>
        <w:t>Funeral Bill of Rights—casket price list</w:t>
      </w:r>
    </w:p>
    <w:p w:rsidR="00800646" w:rsidRPr="00E42B76" w:rsidRDefault="00800646" w:rsidP="00800646">
      <w:pPr>
        <w:pStyle w:val="ListParagraph"/>
        <w:numPr>
          <w:ilvl w:val="1"/>
          <w:numId w:val="2"/>
        </w:numPr>
      </w:pPr>
      <w:r>
        <w:t xml:space="preserve">Hearse and Limousine Tax </w:t>
      </w:r>
    </w:p>
    <w:p w:rsidR="008575D3" w:rsidRPr="003724AE" w:rsidRDefault="008575D3" w:rsidP="008575D3">
      <w:pPr>
        <w:ind w:left="720"/>
        <w:rPr>
          <w:rFonts w:ascii="Times New Roman" w:hAnsi="Times New Roman"/>
          <w:sz w:val="24"/>
        </w:rPr>
      </w:pPr>
    </w:p>
    <w:p w:rsidR="00301022" w:rsidRDefault="008575D3" w:rsidP="00E42B76">
      <w:pPr>
        <w:pStyle w:val="ListParagraph"/>
        <w:numPr>
          <w:ilvl w:val="0"/>
          <w:numId w:val="2"/>
        </w:numPr>
      </w:pPr>
      <w:r w:rsidRPr="00BB76DD">
        <w:t>New Business</w:t>
      </w:r>
    </w:p>
    <w:p w:rsidR="007D03D0" w:rsidRDefault="007D03D0" w:rsidP="007D03D0">
      <w:pPr>
        <w:pStyle w:val="ListParagraph"/>
        <w:spacing w:after="200" w:line="276" w:lineRule="auto"/>
        <w:ind w:left="360"/>
      </w:pPr>
    </w:p>
    <w:p w:rsidR="00301022" w:rsidRDefault="003257AC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BB76DD">
        <w:t>A</w:t>
      </w:r>
      <w:r w:rsidR="008575D3" w:rsidRPr="00BB76DD">
        <w:t>djourn</w:t>
      </w:r>
    </w:p>
    <w:p w:rsidR="00301022" w:rsidRDefault="00301022" w:rsidP="00301022">
      <w:pPr>
        <w:pStyle w:val="ListParagraph"/>
        <w:spacing w:after="200" w:line="276" w:lineRule="auto"/>
        <w:ind w:left="360"/>
      </w:pPr>
    </w:p>
    <w:p w:rsidR="008575D3" w:rsidRPr="008575D3" w:rsidRDefault="008575D3" w:rsidP="00301022">
      <w:pPr>
        <w:pStyle w:val="ListParagraph"/>
        <w:numPr>
          <w:ilvl w:val="0"/>
          <w:numId w:val="2"/>
        </w:numPr>
        <w:spacing w:after="200" w:line="276" w:lineRule="auto"/>
      </w:pPr>
      <w:r w:rsidRPr="00301022">
        <w:t>Next Scheduled Board Meeting –</w:t>
      </w:r>
      <w:sdt>
        <w:sdtPr>
          <w:id w:val="2064748047"/>
          <w:placeholder>
            <w:docPart w:val="DefaultPlaceholder_1081868576"/>
          </w:placeholder>
          <w:date w:fullDate="2018-02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16C41">
            <w:t>February 1, 2018</w:t>
          </w:r>
        </w:sdtContent>
      </w:sdt>
      <w:r w:rsidR="00116C41">
        <w:t xml:space="preserve"> </w:t>
      </w:r>
      <w:r w:rsidRPr="00301022">
        <w:t xml:space="preserve">at 1:00 </w:t>
      </w:r>
      <w:r w:rsidR="00045B38" w:rsidRPr="00301022">
        <w:t>p</w:t>
      </w:r>
      <w:r w:rsidR="0065440C" w:rsidRPr="00301022">
        <w:t>.</w:t>
      </w:r>
      <w:r w:rsidRPr="00301022">
        <w:t>m</w:t>
      </w:r>
      <w:r w:rsidR="0065440C" w:rsidRPr="00301022">
        <w:t>.</w:t>
      </w:r>
      <w:r w:rsidR="007D123D" w:rsidRPr="00301022">
        <w:t xml:space="preserve">  </w:t>
      </w:r>
    </w:p>
    <w:sectPr w:rsidR="008575D3" w:rsidRPr="008575D3" w:rsidSect="00DE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41" w:rsidRDefault="00116C41" w:rsidP="00763058">
      <w:r>
        <w:separator/>
      </w:r>
    </w:p>
  </w:endnote>
  <w:endnote w:type="continuationSeparator" w:id="0">
    <w:p w:rsidR="00116C41" w:rsidRDefault="00116C41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41" w:rsidRDefault="00116C41" w:rsidP="00763058">
      <w:r>
        <w:separator/>
      </w:r>
    </w:p>
  </w:footnote>
  <w:footnote w:type="continuationSeparator" w:id="0">
    <w:p w:rsidR="00116C41" w:rsidRDefault="00116C41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2D4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116C41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0EEF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F0029"/>
    <w:rsid w:val="006F4523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80064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AF2972"/>
    <w:rsid w:val="00B037AF"/>
    <w:rsid w:val="00B039AE"/>
    <w:rsid w:val="00B2474D"/>
    <w:rsid w:val="00B32AE8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F80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97A8E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B09A43-ECAF-40AE-91E3-31AE278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21FD11BFA34898B19D458DCB48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9490-42B3-4F5C-A2A6-DB5A13047422}"/>
      </w:docPartPr>
      <w:docPartBody>
        <w:p w:rsidR="007C48FD" w:rsidRDefault="00A81C26">
          <w:pPr>
            <w:pStyle w:val="0721FD11BFA34898B19D458DCB488C49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B2FD-3A54-47C3-B95C-AB3A1BD25685}"/>
      </w:docPartPr>
      <w:docPartBody>
        <w:p w:rsidR="007C48FD" w:rsidRDefault="00A81C26"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6"/>
    <w:rsid w:val="007C48FD"/>
    <w:rsid w:val="00A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C26"/>
    <w:rPr>
      <w:color w:val="808080"/>
    </w:rPr>
  </w:style>
  <w:style w:type="paragraph" w:customStyle="1" w:styleId="0721FD11BFA34898B19D458DCB488C49">
    <w:name w:val="0721FD11BFA34898B19D458DCB488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2DB4-FA48-4018-ABF3-20FA2FE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6</cp:revision>
  <cp:lastPrinted>2018-01-03T17:53:00Z</cp:lastPrinted>
  <dcterms:created xsi:type="dcterms:W3CDTF">2017-12-18T16:32:00Z</dcterms:created>
  <dcterms:modified xsi:type="dcterms:W3CDTF">2018-01-08T16:01:00Z</dcterms:modified>
</cp:coreProperties>
</file>