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Wednesday</w:t>
      </w:r>
      <w:r w:rsidRPr="008A203F">
        <w:rPr>
          <w:rFonts w:ascii="Times New Roman" w:hAnsi="Times New Roman" w:cs="Times New Roman"/>
          <w:sz w:val="24"/>
          <w:szCs w:val="24"/>
        </w:rPr>
        <w:t xml:space="preserve">, </w:t>
      </w:r>
      <w:r w:rsidR="003704FE">
        <w:rPr>
          <w:rFonts w:ascii="Times New Roman" w:hAnsi="Times New Roman" w:cs="Times New Roman"/>
          <w:sz w:val="24"/>
          <w:szCs w:val="24"/>
        </w:rPr>
        <w:t>March 18</w:t>
      </w:r>
      <w:r w:rsidR="00C962AA" w:rsidRPr="00C962AA">
        <w:rPr>
          <w:rFonts w:ascii="Times New Roman" w:hAnsi="Times New Roman" w:cs="Times New Roman"/>
          <w:sz w:val="24"/>
          <w:szCs w:val="24"/>
        </w:rPr>
        <w:t>, 2020</w:t>
      </w:r>
      <w:r w:rsidRP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C6362F" w:rsidRPr="001B0BC4" w:rsidRDefault="00C6362F" w:rsidP="004D2E4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Pr="001B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Street NW</w:t>
      </w:r>
      <w:r w:rsid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</w:rPr>
        <w:t>Suite</w:t>
      </w:r>
      <w:r w:rsidRPr="001B0BC4">
        <w:rPr>
          <w:rFonts w:ascii="Times New Roman" w:hAnsi="Times New Roman" w:cs="Times New Roman"/>
          <w:sz w:val="24"/>
          <w:szCs w:val="24"/>
        </w:rPr>
        <w:t xml:space="preserve"> 721 North</w:t>
      </w:r>
      <w:r w:rsidR="004D2E41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Washington, DC 20001</w:t>
      </w:r>
    </w:p>
    <w:p w:rsidR="00C6362F" w:rsidRPr="001B0BC4" w:rsidRDefault="00B67F73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Call-in: (877) 787-5492, Passcode: 9401470</w:t>
      </w:r>
    </w:p>
    <w:p w:rsidR="008A203F" w:rsidRDefault="008A203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Call to Order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Introduction of Commissioners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Quorum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Approval of Agenda</w:t>
      </w:r>
    </w:p>
    <w:p w:rsidR="00957E78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A203F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704FE">
        <w:rPr>
          <w:rFonts w:ascii="Times New Roman" w:hAnsi="Times New Roman" w:cs="Times New Roman"/>
          <w:sz w:val="24"/>
          <w:szCs w:val="24"/>
        </w:rPr>
        <w:t>February</w:t>
      </w:r>
      <w:r w:rsidR="00A671A8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="00C962AA">
        <w:rPr>
          <w:rFonts w:ascii="Times New Roman" w:hAnsi="Times New Roman" w:cs="Times New Roman"/>
          <w:sz w:val="24"/>
          <w:szCs w:val="24"/>
        </w:rPr>
        <w:t>2020</w:t>
      </w:r>
      <w:r w:rsidR="003D6C8F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>Meeting Minutes</w:t>
      </w:r>
    </w:p>
    <w:p w:rsidR="00957E78" w:rsidRPr="001B0BC4" w:rsidRDefault="00957E78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Executive Reports and Business Items</w:t>
      </w:r>
    </w:p>
    <w:p w:rsidR="00074B61" w:rsidRPr="00EA6EFF" w:rsidRDefault="00074B61" w:rsidP="00EA6EFF">
      <w:pPr>
        <w:rPr>
          <w:rFonts w:ascii="Times New Roman" w:hAnsi="Times New Roman" w:cs="Times New Roman"/>
          <w:sz w:val="24"/>
          <w:szCs w:val="24"/>
        </w:rPr>
      </w:pPr>
    </w:p>
    <w:p w:rsidR="00074B61" w:rsidRDefault="003F709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074B61">
        <w:rPr>
          <w:rFonts w:ascii="Times New Roman" w:hAnsi="Times New Roman" w:cs="Times New Roman"/>
          <w:sz w:val="24"/>
          <w:szCs w:val="24"/>
        </w:rPr>
        <w:t xml:space="preserve">, </w:t>
      </w:r>
      <w:r w:rsidR="00C962AA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Default="003704FE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COVID-19</w:t>
      </w:r>
    </w:p>
    <w:p w:rsidR="003704FE" w:rsidRDefault="003704FE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Census </w:t>
      </w:r>
    </w:p>
    <w:p w:rsidR="00C962AA" w:rsidRDefault="00C962A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AAPI Heritage Month </w:t>
      </w:r>
    </w:p>
    <w:p w:rsidR="00C962AA" w:rsidRDefault="00C962AA" w:rsidP="00C962AA">
      <w:pPr>
        <w:pStyle w:val="ListParagraph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Celebration </w:t>
      </w:r>
    </w:p>
    <w:p w:rsidR="00C962AA" w:rsidRDefault="00C962AA" w:rsidP="00C962AA">
      <w:pPr>
        <w:pStyle w:val="ListParagraph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</w:p>
    <w:p w:rsidR="00EA6EFF" w:rsidRDefault="00EA6EFF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A6EFF">
        <w:rPr>
          <w:rFonts w:ascii="Times New Roman" w:hAnsi="Times New Roman" w:cs="Times New Roman"/>
          <w:sz w:val="24"/>
          <w:szCs w:val="24"/>
        </w:rPr>
        <w:t>Commission Task Forces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Miscellaneous Items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Meeting Adjournment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3704F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Next Meeting:</w:t>
      </w:r>
      <w:r w:rsidR="003704FE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3704FE">
        <w:rPr>
          <w:rFonts w:ascii="Times New Roman" w:hAnsi="Times New Roman" w:cs="Times New Roman"/>
          <w:sz w:val="24"/>
          <w:szCs w:val="24"/>
        </w:rPr>
        <w:t xml:space="preserve">April </w:t>
      </w:r>
      <w:r w:rsidR="008A203F">
        <w:rPr>
          <w:rFonts w:ascii="Times New Roman" w:hAnsi="Times New Roman" w:cs="Times New Roman"/>
          <w:sz w:val="24"/>
          <w:szCs w:val="24"/>
        </w:rPr>
        <w:t>1</w:t>
      </w:r>
      <w:r w:rsidR="003704FE">
        <w:rPr>
          <w:rFonts w:ascii="Times New Roman" w:hAnsi="Times New Roman" w:cs="Times New Roman"/>
          <w:sz w:val="24"/>
          <w:szCs w:val="24"/>
        </w:rPr>
        <w:t>5</w:t>
      </w:r>
      <w:r w:rsidRPr="008A203F">
        <w:rPr>
          <w:rFonts w:ascii="Times New Roman" w:hAnsi="Times New Roman" w:cs="Times New Roman"/>
          <w:sz w:val="24"/>
          <w:szCs w:val="24"/>
        </w:rPr>
        <w:t>, 20</w:t>
      </w:r>
      <w:r w:rsidR="00E33DDA" w:rsidRPr="008A203F">
        <w:rPr>
          <w:rFonts w:ascii="Times New Roman" w:hAnsi="Times New Roman" w:cs="Times New Roman"/>
          <w:sz w:val="24"/>
          <w:szCs w:val="24"/>
        </w:rPr>
        <w:t>20</w:t>
      </w:r>
      <w:r w:rsidRPr="008A203F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C6362F" w:rsidRPr="001B0BC4" w:rsidRDefault="00A671A8" w:rsidP="003704F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MOAPIA</w:t>
      </w:r>
      <w:r w:rsidR="003704FE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>441 4</w:t>
      </w:r>
      <w:r w:rsidR="008A20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St NW</w:t>
      </w:r>
      <w:r w:rsidRPr="001B0BC4">
        <w:rPr>
          <w:rFonts w:ascii="Times New Roman" w:hAnsi="Times New Roman" w:cs="Times New Roman"/>
          <w:sz w:val="24"/>
          <w:szCs w:val="24"/>
        </w:rPr>
        <w:t>,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</w:rPr>
        <w:t>Suite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721</w:t>
      </w:r>
      <w:r w:rsidR="00E33DDA">
        <w:rPr>
          <w:rFonts w:ascii="Times New Roman" w:hAnsi="Times New Roman" w:cs="Times New Roman"/>
          <w:sz w:val="24"/>
          <w:szCs w:val="24"/>
        </w:rPr>
        <w:t>N</w:t>
      </w:r>
      <w:r w:rsidR="003F709A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>Washington</w:t>
      </w:r>
      <w:r w:rsidR="00273A6A" w:rsidRPr="001B0BC4">
        <w:rPr>
          <w:rFonts w:ascii="Times New Roman" w:hAnsi="Times New Roman" w:cs="Times New Roman"/>
          <w:sz w:val="24"/>
          <w:szCs w:val="24"/>
        </w:rPr>
        <w:t>,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DC</w:t>
      </w:r>
      <w:r w:rsidR="00273A6A" w:rsidRPr="001B0BC4">
        <w:rPr>
          <w:rFonts w:ascii="Times New Roman" w:hAnsi="Times New Roman" w:cs="Times New Roman"/>
          <w:sz w:val="24"/>
          <w:szCs w:val="24"/>
        </w:rPr>
        <w:t xml:space="preserve"> 20001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A" w:rsidRDefault="003F709A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Tinpe Chairman, </w:t>
      </w:r>
      <w:hyperlink r:id="rId6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Takai,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7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Henry Duong,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8" w:history="1">
        <w:r w:rsidR="00BF243E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Henry.Duong@dc.gov</w:t>
        </w:r>
      </w:hyperlink>
    </w:p>
    <w:p w:rsidR="00A82863" w:rsidRPr="001B0BC4" w:rsidRDefault="003704FE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49A"/>
    <w:multiLevelType w:val="hybridMultilevel"/>
    <w:tmpl w:val="DFFEA528"/>
    <w:lvl w:ilvl="0" w:tplc="2A0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81D56"/>
    <w:rsid w:val="001B0BC4"/>
    <w:rsid w:val="00203F0E"/>
    <w:rsid w:val="00273A6A"/>
    <w:rsid w:val="00282040"/>
    <w:rsid w:val="003704FE"/>
    <w:rsid w:val="003D6C8F"/>
    <w:rsid w:val="003F709A"/>
    <w:rsid w:val="004D2E41"/>
    <w:rsid w:val="007D0F2C"/>
    <w:rsid w:val="007F6C12"/>
    <w:rsid w:val="00850279"/>
    <w:rsid w:val="008A203F"/>
    <w:rsid w:val="00957E78"/>
    <w:rsid w:val="009D7E7B"/>
    <w:rsid w:val="009E12F0"/>
    <w:rsid w:val="00A671A8"/>
    <w:rsid w:val="00A82863"/>
    <w:rsid w:val="00B67F73"/>
    <w:rsid w:val="00BF243E"/>
    <w:rsid w:val="00C6362F"/>
    <w:rsid w:val="00C962AA"/>
    <w:rsid w:val="00CD69C7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uong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Takai@dcbc.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Tinpe@dcbc.d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ia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879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3</cp:revision>
  <dcterms:created xsi:type="dcterms:W3CDTF">2020-03-11T19:27:00Z</dcterms:created>
  <dcterms:modified xsi:type="dcterms:W3CDTF">2020-03-11T19:29:00Z</dcterms:modified>
</cp:coreProperties>
</file>