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2B3BA3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C47BA2">
        <w:rPr>
          <w:rFonts w:ascii="Arial" w:hAnsi="Arial" w:cs="Arial"/>
          <w:b/>
        </w:rPr>
        <w:t>September 14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2B3BA3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E4302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A08ED">
        <w:rPr>
          <w:rFonts w:ascii="Arial" w:hAnsi="Arial" w:cs="Arial"/>
        </w:rPr>
        <w:t xml:space="preserve">July </w:t>
      </w:r>
      <w:r w:rsidR="00C47BA2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, 2017 </w:t>
      </w:r>
      <w:r w:rsidR="00A4433C">
        <w:rPr>
          <w:rFonts w:ascii="Arial" w:hAnsi="Arial" w:cs="Arial"/>
        </w:rPr>
        <w:t>Regular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4A56BE" w:rsidRDefault="004A56BE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 of Emergency Rulemakings for 2013 Construction Codes</w:t>
      </w:r>
    </w:p>
    <w:p w:rsidR="004A56BE" w:rsidRDefault="004A56BE" w:rsidP="004A56BE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Pr="002621C8">
        <w:rPr>
          <w:rFonts w:ascii="Arial" w:hAnsi="Arial" w:cs="Arial"/>
        </w:rPr>
        <w:t xml:space="preserve">meeting is scheduled for </w:t>
      </w:r>
      <w:r w:rsidR="00C47BA2">
        <w:rPr>
          <w:rFonts w:ascii="Arial" w:hAnsi="Arial" w:cs="Arial"/>
        </w:rPr>
        <w:t>October 19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0F" w:rsidRDefault="0014430F" w:rsidP="00235CC8">
      <w:pPr>
        <w:spacing w:after="0" w:line="240" w:lineRule="auto"/>
      </w:pPr>
      <w:r>
        <w:separator/>
      </w:r>
    </w:p>
  </w:endnote>
  <w:endnote w:type="continuationSeparator" w:id="0">
    <w:p w:rsidR="0014430F" w:rsidRDefault="0014430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0F" w:rsidRDefault="0014430F" w:rsidP="00235CC8">
      <w:pPr>
        <w:spacing w:after="0" w:line="240" w:lineRule="auto"/>
      </w:pPr>
      <w:r>
        <w:separator/>
      </w:r>
    </w:p>
  </w:footnote>
  <w:footnote w:type="continuationSeparator" w:id="0">
    <w:p w:rsidR="0014430F" w:rsidRDefault="0014430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4430F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1162-643C-4EC7-9C08-9FB53296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5</cp:revision>
  <cp:lastPrinted>2016-04-19T16:18:00Z</cp:lastPrinted>
  <dcterms:created xsi:type="dcterms:W3CDTF">2017-08-28T16:04:00Z</dcterms:created>
  <dcterms:modified xsi:type="dcterms:W3CDTF">2017-08-30T22:15:00Z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