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CEF" w:rsidRPr="004D4B43" w:rsidRDefault="00701CEF" w:rsidP="00701CEF">
      <w:pPr>
        <w:pStyle w:val="Default"/>
        <w:rPr>
          <w:sz w:val="22"/>
          <w:szCs w:val="22"/>
        </w:rPr>
      </w:pPr>
      <w:bookmarkStart w:id="0" w:name="_GoBack"/>
      <w:bookmarkEnd w:id="0"/>
    </w:p>
    <w:p w:rsidR="00701CEF" w:rsidRPr="004D4B43" w:rsidRDefault="00701CEF" w:rsidP="00701CEF">
      <w:pPr>
        <w:pStyle w:val="Default"/>
        <w:jc w:val="center"/>
        <w:rPr>
          <w:rFonts w:cs="Times New Roman"/>
          <w:sz w:val="22"/>
          <w:szCs w:val="22"/>
        </w:rPr>
      </w:pPr>
      <w:r w:rsidRPr="004D4B43">
        <w:rPr>
          <w:rFonts w:cs="Times New Roman"/>
          <w:b/>
          <w:bCs/>
          <w:sz w:val="22"/>
          <w:szCs w:val="22"/>
        </w:rPr>
        <w:t>GOVERNMENT OF THE DISTRICT OF COLUMBIA</w:t>
      </w:r>
    </w:p>
    <w:p w:rsidR="00701CEF" w:rsidRPr="004D4B43" w:rsidRDefault="00701CEF" w:rsidP="00701CEF">
      <w:pPr>
        <w:pStyle w:val="Default"/>
        <w:jc w:val="center"/>
        <w:rPr>
          <w:rFonts w:cs="Times New Roman"/>
          <w:sz w:val="22"/>
          <w:szCs w:val="22"/>
        </w:rPr>
      </w:pPr>
      <w:r w:rsidRPr="004D4B43">
        <w:rPr>
          <w:rFonts w:cs="Times New Roman"/>
          <w:b/>
          <w:bCs/>
          <w:sz w:val="22"/>
          <w:szCs w:val="22"/>
        </w:rPr>
        <w:t>Department of Consumer and Regulatory Affairs</w:t>
      </w:r>
    </w:p>
    <w:p w:rsidR="00701CEF" w:rsidRPr="004D4B43" w:rsidRDefault="00701CEF" w:rsidP="00701CEF">
      <w:pPr>
        <w:pStyle w:val="Default"/>
        <w:jc w:val="center"/>
        <w:rPr>
          <w:rFonts w:cs="Times New Roman"/>
          <w:sz w:val="22"/>
          <w:szCs w:val="22"/>
        </w:rPr>
      </w:pPr>
      <w:r w:rsidRPr="004D4B43">
        <w:rPr>
          <w:rFonts w:cs="Times New Roman"/>
          <w:b/>
          <w:bCs/>
          <w:sz w:val="22"/>
          <w:szCs w:val="22"/>
        </w:rPr>
        <w:t>Occupational and Professional Licensing Administration</w:t>
      </w:r>
    </w:p>
    <w:p w:rsidR="00701CEF" w:rsidRPr="004D4B43" w:rsidRDefault="008C6DA9" w:rsidP="00701CEF">
      <w:pPr>
        <w:pStyle w:val="Default"/>
        <w:jc w:val="center"/>
        <w:rPr>
          <w:rFonts w:cs="Times New Roman"/>
          <w:sz w:val="22"/>
          <w:szCs w:val="22"/>
        </w:rPr>
      </w:pPr>
      <w:r>
        <w:rPr>
          <w:rFonts w:cs="Times New Roman"/>
          <w:b/>
          <w:bCs/>
          <w:sz w:val="22"/>
          <w:szCs w:val="22"/>
        </w:rPr>
        <w:t>Board of Professional Engineers</w:t>
      </w:r>
    </w:p>
    <w:p w:rsidR="005F157D" w:rsidRDefault="00701CEF" w:rsidP="00701CEF">
      <w:pPr>
        <w:jc w:val="center"/>
        <w:rPr>
          <w:rFonts w:ascii="Century Gothic" w:hAnsi="Century Gothic" w:cs="Times New Roman"/>
          <w:b/>
          <w:bCs/>
          <w:sz w:val="22"/>
          <w:szCs w:val="22"/>
        </w:rPr>
      </w:pPr>
      <w:r w:rsidRPr="004D4B43">
        <w:rPr>
          <w:rFonts w:ascii="Century Gothic" w:hAnsi="Century Gothic" w:cs="Times New Roman"/>
          <w:b/>
          <w:bCs/>
          <w:sz w:val="22"/>
          <w:szCs w:val="22"/>
        </w:rPr>
        <w:t>Meeting Minutes</w:t>
      </w:r>
    </w:p>
    <w:p w:rsidR="002B751D" w:rsidRPr="004D4B43" w:rsidRDefault="002B751D" w:rsidP="00701CEF">
      <w:pPr>
        <w:jc w:val="center"/>
        <w:rPr>
          <w:rFonts w:ascii="Century Gothic" w:hAnsi="Century Gothic" w:cs="Times New Roman"/>
          <w:b/>
          <w:bCs/>
          <w:sz w:val="22"/>
          <w:szCs w:val="22"/>
        </w:rPr>
      </w:pPr>
    </w:p>
    <w:p w:rsidR="004D4B43" w:rsidRPr="004D4B43" w:rsidRDefault="004D4B43" w:rsidP="004D4B43">
      <w:pPr>
        <w:rPr>
          <w:rFonts w:ascii="Century Gothic" w:hAnsi="Century Gothic" w:cs="Times New Roman"/>
          <w:b/>
          <w:bCs/>
          <w:sz w:val="22"/>
          <w:szCs w:val="22"/>
        </w:rPr>
      </w:pPr>
      <w:r w:rsidRPr="004D4B43">
        <w:rPr>
          <w:rFonts w:ascii="Century Gothic" w:hAnsi="Century Gothic" w:cs="Times New Roman"/>
          <w:sz w:val="22"/>
          <w:szCs w:val="22"/>
        </w:rPr>
        <w:t>The District of Col</w:t>
      </w:r>
      <w:r w:rsidR="007A0C72">
        <w:rPr>
          <w:rFonts w:ascii="Century Gothic" w:hAnsi="Century Gothic" w:cs="Times New Roman"/>
          <w:sz w:val="22"/>
          <w:szCs w:val="22"/>
        </w:rPr>
        <w:t>umbia Board of Professional Engineers</w:t>
      </w:r>
      <w:r w:rsidRPr="004D4B43">
        <w:rPr>
          <w:rFonts w:ascii="Century Gothic" w:hAnsi="Century Gothic" w:cs="Times New Roman"/>
          <w:sz w:val="22"/>
          <w:szCs w:val="22"/>
        </w:rPr>
        <w:t xml:space="preserve"> held its monthly meeting on </w:t>
      </w:r>
      <w:r w:rsidR="00CE484A">
        <w:rPr>
          <w:rFonts w:ascii="Century Gothic" w:hAnsi="Century Gothic" w:cs="Times New Roman"/>
          <w:sz w:val="22"/>
          <w:szCs w:val="22"/>
        </w:rPr>
        <w:t>January 24, 2019</w:t>
      </w:r>
      <w:r w:rsidRPr="004D4B43">
        <w:rPr>
          <w:rFonts w:ascii="Century Gothic" w:hAnsi="Century Gothic" w:cs="Times New Roman"/>
          <w:sz w:val="22"/>
          <w:szCs w:val="22"/>
        </w:rPr>
        <w:t xml:space="preserve">. </w:t>
      </w:r>
    </w:p>
    <w:p w:rsidR="004D4B43" w:rsidRPr="004D4B43" w:rsidRDefault="004D4B43" w:rsidP="004D4B43">
      <w:pPr>
        <w:rPr>
          <w:rFonts w:ascii="Century Gothic" w:hAnsi="Century Gothic" w:cs="Times New Roman"/>
          <w:sz w:val="22"/>
          <w:szCs w:val="22"/>
        </w:rPr>
      </w:pPr>
    </w:p>
    <w:p w:rsidR="004D4B43" w:rsidRPr="004D4B43" w:rsidRDefault="008C6DA9" w:rsidP="004D4B43">
      <w:pPr>
        <w:rPr>
          <w:rFonts w:ascii="Century Gothic" w:hAnsi="Century Gothic" w:cs="Times New Roman"/>
          <w:sz w:val="22"/>
          <w:szCs w:val="22"/>
        </w:rPr>
      </w:pPr>
      <w:r>
        <w:rPr>
          <w:rFonts w:ascii="Century Gothic" w:hAnsi="Century Gothic" w:cs="Times New Roman"/>
          <w:sz w:val="22"/>
          <w:szCs w:val="22"/>
        </w:rPr>
        <w:t>The meeting was called to orde</w:t>
      </w:r>
      <w:r w:rsidR="00CE484A">
        <w:rPr>
          <w:rFonts w:ascii="Century Gothic" w:hAnsi="Century Gothic" w:cs="Times New Roman"/>
          <w:sz w:val="22"/>
          <w:szCs w:val="22"/>
        </w:rPr>
        <w:t>r by Sam Wilson, Chairman, at 11</w:t>
      </w:r>
      <w:r>
        <w:rPr>
          <w:rFonts w:ascii="Century Gothic" w:hAnsi="Century Gothic" w:cs="Times New Roman"/>
          <w:sz w:val="22"/>
          <w:szCs w:val="22"/>
        </w:rPr>
        <w:t>:10AM</w:t>
      </w:r>
    </w:p>
    <w:p w:rsidR="004D4B43" w:rsidRPr="004D4B43" w:rsidRDefault="004D4B43" w:rsidP="004D4B43">
      <w:pPr>
        <w:rPr>
          <w:rFonts w:ascii="Century Gothic" w:hAnsi="Century Gothic" w:cs="Times New Roman"/>
          <w:sz w:val="22"/>
          <w:szCs w:val="22"/>
        </w:rPr>
      </w:pPr>
    </w:p>
    <w:p w:rsidR="004D4B43" w:rsidRPr="004D4B43" w:rsidRDefault="004D4B43" w:rsidP="004D4B43">
      <w:pPr>
        <w:rPr>
          <w:rFonts w:ascii="Century Gothic" w:hAnsi="Century Gothic" w:cs="Times New Roman"/>
          <w:b/>
          <w:sz w:val="22"/>
          <w:szCs w:val="22"/>
          <w:u w:val="single"/>
        </w:rPr>
      </w:pPr>
      <w:r w:rsidRPr="004D4B43">
        <w:rPr>
          <w:rFonts w:ascii="Century Gothic" w:hAnsi="Century Gothic" w:cs="Times New Roman"/>
          <w:b/>
          <w:sz w:val="22"/>
          <w:szCs w:val="22"/>
          <w:u w:val="single"/>
        </w:rPr>
        <w:t>Attendance:</w:t>
      </w:r>
    </w:p>
    <w:p w:rsidR="004D4B43" w:rsidRDefault="004D4B43" w:rsidP="004D4B43">
      <w:pPr>
        <w:ind w:left="2880" w:hanging="2880"/>
        <w:rPr>
          <w:rFonts w:ascii="Century Gothic" w:hAnsi="Century Gothic" w:cs="Times New Roman"/>
          <w:sz w:val="22"/>
          <w:szCs w:val="22"/>
        </w:rPr>
      </w:pPr>
      <w:r w:rsidRPr="004D4B43">
        <w:rPr>
          <w:rFonts w:ascii="Century Gothic" w:hAnsi="Century Gothic" w:cs="Times New Roman"/>
          <w:sz w:val="22"/>
          <w:szCs w:val="22"/>
        </w:rPr>
        <w:t>Boa</w:t>
      </w:r>
      <w:r w:rsidR="008C6DA9">
        <w:rPr>
          <w:rFonts w:ascii="Century Gothic" w:hAnsi="Century Gothic" w:cs="Times New Roman"/>
          <w:sz w:val="22"/>
          <w:szCs w:val="22"/>
        </w:rPr>
        <w:t>rd Members Present:</w:t>
      </w:r>
      <w:r w:rsidR="008C6DA9">
        <w:rPr>
          <w:rFonts w:ascii="Century Gothic" w:hAnsi="Century Gothic" w:cs="Times New Roman"/>
          <w:sz w:val="22"/>
          <w:szCs w:val="22"/>
        </w:rPr>
        <w:tab/>
        <w:t>Mr. S</w:t>
      </w:r>
      <w:r w:rsidR="00CE484A">
        <w:rPr>
          <w:rFonts w:ascii="Century Gothic" w:hAnsi="Century Gothic" w:cs="Times New Roman"/>
          <w:sz w:val="22"/>
          <w:szCs w:val="22"/>
        </w:rPr>
        <w:t>am Wilson, Chairman, Mr. Barry Lucas</w:t>
      </w:r>
      <w:r w:rsidR="008C6DA9">
        <w:rPr>
          <w:rFonts w:ascii="Century Gothic" w:hAnsi="Century Gothic" w:cs="Times New Roman"/>
          <w:sz w:val="22"/>
          <w:szCs w:val="22"/>
        </w:rPr>
        <w:t xml:space="preserve">, </w:t>
      </w:r>
      <w:r w:rsidR="003C75C1">
        <w:rPr>
          <w:rFonts w:ascii="Century Gothic" w:hAnsi="Century Gothic" w:cs="Times New Roman"/>
          <w:sz w:val="22"/>
          <w:szCs w:val="22"/>
        </w:rPr>
        <w:t xml:space="preserve">Vice Chairman, </w:t>
      </w:r>
      <w:r w:rsidR="008C6DA9">
        <w:rPr>
          <w:rFonts w:ascii="Century Gothic" w:hAnsi="Century Gothic" w:cs="Times New Roman"/>
          <w:sz w:val="22"/>
          <w:szCs w:val="22"/>
        </w:rPr>
        <w:t>Ms. Mary Jean Pajak, Mr. Paul Rich</w:t>
      </w:r>
    </w:p>
    <w:p w:rsidR="006440F0" w:rsidRPr="004D4B43" w:rsidRDefault="006440F0" w:rsidP="004D4B43">
      <w:pPr>
        <w:ind w:left="2880" w:hanging="2880"/>
        <w:rPr>
          <w:rFonts w:ascii="Century Gothic" w:hAnsi="Century Gothic" w:cs="Times New Roman"/>
          <w:sz w:val="22"/>
          <w:szCs w:val="22"/>
        </w:rPr>
      </w:pPr>
      <w:r>
        <w:rPr>
          <w:rFonts w:ascii="Century Gothic" w:hAnsi="Century Gothic" w:cs="Times New Roman"/>
          <w:sz w:val="22"/>
          <w:szCs w:val="22"/>
        </w:rPr>
        <w:t xml:space="preserve">Absent:                                  </w:t>
      </w:r>
      <w:r w:rsidR="003C75C1">
        <w:rPr>
          <w:rFonts w:ascii="Century Gothic" w:hAnsi="Century Gothic" w:cs="Times New Roman"/>
          <w:sz w:val="22"/>
          <w:szCs w:val="22"/>
        </w:rPr>
        <w:t>Mr. Roland Carter</w:t>
      </w:r>
    </w:p>
    <w:p w:rsidR="004D4B43" w:rsidRPr="004D4B43" w:rsidRDefault="004D4B43" w:rsidP="004D4B43">
      <w:pPr>
        <w:ind w:left="2880" w:hanging="2880"/>
        <w:rPr>
          <w:rFonts w:ascii="Century Gothic" w:hAnsi="Century Gothic" w:cs="Times New Roman"/>
          <w:sz w:val="22"/>
          <w:szCs w:val="22"/>
        </w:rPr>
      </w:pPr>
    </w:p>
    <w:p w:rsidR="004D4B43" w:rsidRPr="004D4B43" w:rsidRDefault="006440F0" w:rsidP="004D4B43">
      <w:pPr>
        <w:ind w:left="2880" w:hanging="2880"/>
        <w:rPr>
          <w:rFonts w:ascii="Century Gothic" w:hAnsi="Century Gothic" w:cs="Times New Roman"/>
          <w:sz w:val="22"/>
          <w:szCs w:val="22"/>
        </w:rPr>
      </w:pPr>
      <w:r>
        <w:rPr>
          <w:rFonts w:ascii="Century Gothic" w:hAnsi="Century Gothic" w:cs="Times New Roman"/>
          <w:sz w:val="22"/>
          <w:szCs w:val="22"/>
        </w:rPr>
        <w:t>Staff Members:</w:t>
      </w:r>
      <w:r>
        <w:rPr>
          <w:rFonts w:ascii="Century Gothic" w:hAnsi="Century Gothic" w:cs="Times New Roman"/>
          <w:sz w:val="22"/>
          <w:szCs w:val="22"/>
        </w:rPr>
        <w:tab/>
        <w:t>Mr. Leon Lewis, Executive Director, Ms. Avis Pearson, Board Administrator</w:t>
      </w:r>
    </w:p>
    <w:p w:rsidR="004D4B43" w:rsidRPr="004D4B43" w:rsidRDefault="004D4B43" w:rsidP="004D4B43">
      <w:pPr>
        <w:ind w:left="2880" w:hanging="2880"/>
        <w:rPr>
          <w:rFonts w:ascii="Century Gothic" w:hAnsi="Century Gothic" w:cs="Times New Roman"/>
          <w:sz w:val="22"/>
          <w:szCs w:val="22"/>
        </w:rPr>
      </w:pPr>
    </w:p>
    <w:p w:rsidR="004D4B43" w:rsidRPr="004D4B43" w:rsidRDefault="004D4B43" w:rsidP="004D4B43">
      <w:pPr>
        <w:ind w:left="2880" w:hanging="2880"/>
        <w:rPr>
          <w:rFonts w:ascii="Century Gothic" w:hAnsi="Century Gothic" w:cs="Times New Roman"/>
          <w:sz w:val="22"/>
          <w:szCs w:val="22"/>
        </w:rPr>
      </w:pPr>
      <w:r w:rsidRPr="004D4B43">
        <w:rPr>
          <w:rFonts w:ascii="Century Gothic" w:hAnsi="Century Gothic" w:cs="Times New Roman"/>
          <w:sz w:val="22"/>
          <w:szCs w:val="22"/>
        </w:rPr>
        <w:t>Legal Counsel:</w:t>
      </w:r>
      <w:r w:rsidRPr="004D4B43">
        <w:rPr>
          <w:rFonts w:ascii="Century Gothic" w:hAnsi="Century Gothic" w:cs="Times New Roman"/>
          <w:sz w:val="22"/>
          <w:szCs w:val="22"/>
        </w:rPr>
        <w:tab/>
      </w:r>
      <w:r w:rsidR="00622E8C">
        <w:rPr>
          <w:rFonts w:ascii="Century Gothic" w:hAnsi="Century Gothic" w:cs="Times New Roman"/>
          <w:sz w:val="22"/>
          <w:szCs w:val="22"/>
        </w:rPr>
        <w:t xml:space="preserve">Ms. </w:t>
      </w:r>
      <w:r w:rsidRPr="004D4B43">
        <w:rPr>
          <w:rFonts w:ascii="Century Gothic" w:hAnsi="Century Gothic" w:cs="Times New Roman"/>
          <w:sz w:val="22"/>
          <w:szCs w:val="22"/>
        </w:rPr>
        <w:t xml:space="preserve"> </w:t>
      </w:r>
      <w:r w:rsidR="00E5432E" w:rsidRPr="000E69E4">
        <w:rPr>
          <w:rFonts w:ascii="Century Gothic" w:hAnsi="Century Gothic" w:cs="Times New Roman"/>
          <w:sz w:val="22"/>
          <w:szCs w:val="22"/>
        </w:rPr>
        <w:t>Kia</w:t>
      </w:r>
      <w:r w:rsidR="00E5432E">
        <w:rPr>
          <w:rFonts w:ascii="Century Gothic" w:hAnsi="Century Gothic" w:cs="Times New Roman"/>
          <w:sz w:val="22"/>
          <w:szCs w:val="22"/>
        </w:rPr>
        <w:t xml:space="preserve"> </w:t>
      </w:r>
      <w:r w:rsidR="00823E4B">
        <w:rPr>
          <w:rFonts w:ascii="Century Gothic" w:hAnsi="Century Gothic" w:cs="Times New Roman"/>
          <w:sz w:val="22"/>
          <w:szCs w:val="22"/>
        </w:rPr>
        <w:t xml:space="preserve">Winston, Esq. </w:t>
      </w:r>
    </w:p>
    <w:p w:rsidR="004D4B43" w:rsidRPr="004D4B43" w:rsidRDefault="004D4B43" w:rsidP="004D4B43">
      <w:pPr>
        <w:ind w:left="2880" w:hanging="2880"/>
        <w:rPr>
          <w:rFonts w:ascii="Century Gothic" w:hAnsi="Century Gothic" w:cs="Times New Roman"/>
          <w:sz w:val="22"/>
          <w:szCs w:val="22"/>
        </w:rPr>
      </w:pPr>
    </w:p>
    <w:p w:rsidR="004D4B43" w:rsidRDefault="00E62980" w:rsidP="004D4B43">
      <w:pPr>
        <w:ind w:left="2880" w:hanging="2880"/>
        <w:rPr>
          <w:rFonts w:ascii="Century Gothic" w:hAnsi="Century Gothic" w:cs="Times New Roman"/>
          <w:sz w:val="22"/>
          <w:szCs w:val="22"/>
        </w:rPr>
      </w:pPr>
      <w:r>
        <w:rPr>
          <w:rFonts w:ascii="Century Gothic" w:hAnsi="Century Gothic" w:cs="Times New Roman"/>
          <w:sz w:val="22"/>
          <w:szCs w:val="22"/>
        </w:rPr>
        <w:t>Members of the Public:</w:t>
      </w:r>
      <w:r>
        <w:rPr>
          <w:rFonts w:ascii="Century Gothic" w:hAnsi="Century Gothic" w:cs="Times New Roman"/>
          <w:sz w:val="22"/>
          <w:szCs w:val="22"/>
        </w:rPr>
        <w:tab/>
      </w:r>
      <w:r w:rsidR="00622E8C">
        <w:rPr>
          <w:rFonts w:ascii="Century Gothic" w:hAnsi="Century Gothic" w:cs="Times New Roman"/>
          <w:sz w:val="22"/>
          <w:szCs w:val="22"/>
        </w:rPr>
        <w:t xml:space="preserve">Ms. </w:t>
      </w:r>
      <w:r>
        <w:rPr>
          <w:rFonts w:ascii="Century Gothic" w:hAnsi="Century Gothic" w:cs="Times New Roman"/>
          <w:sz w:val="22"/>
          <w:szCs w:val="22"/>
        </w:rPr>
        <w:t>Suha Atiyeh</w:t>
      </w:r>
    </w:p>
    <w:p w:rsidR="00306F53" w:rsidRDefault="00306F53" w:rsidP="004D4B43">
      <w:pPr>
        <w:ind w:left="2880" w:hanging="2880"/>
        <w:rPr>
          <w:rFonts w:ascii="Century Gothic" w:hAnsi="Century Gothic" w:cs="Times New Roman"/>
          <w:sz w:val="22"/>
          <w:szCs w:val="22"/>
        </w:rPr>
      </w:pPr>
    </w:p>
    <w:p w:rsidR="00306F53" w:rsidRPr="00306F53" w:rsidRDefault="00306F53" w:rsidP="00306F53">
      <w:pPr>
        <w:tabs>
          <w:tab w:val="center" w:pos="4230"/>
        </w:tabs>
        <w:rPr>
          <w:rFonts w:ascii="Century Gothic" w:hAnsi="Century Gothic"/>
          <w:b/>
          <w:color w:val="000000"/>
          <w:sz w:val="22"/>
          <w:szCs w:val="22"/>
        </w:rPr>
      </w:pPr>
      <w:r w:rsidRPr="00306F53">
        <w:rPr>
          <w:rFonts w:ascii="Century Gothic" w:hAnsi="Century Gothic"/>
          <w:b/>
          <w:color w:val="000000"/>
          <w:sz w:val="22"/>
          <w:szCs w:val="22"/>
        </w:rPr>
        <w:t>Agenda Item: Executive Session- CLOSED TO THE PUBLIC</w:t>
      </w:r>
    </w:p>
    <w:p w:rsidR="00306F53" w:rsidRPr="00306F53" w:rsidRDefault="00306F53" w:rsidP="00306F53">
      <w:pPr>
        <w:tabs>
          <w:tab w:val="center" w:pos="4230"/>
        </w:tabs>
        <w:rPr>
          <w:rFonts w:ascii="Century Gothic" w:hAnsi="Century Gothic"/>
          <w:b/>
        </w:rPr>
      </w:pPr>
    </w:p>
    <w:p w:rsidR="00306F53" w:rsidRPr="00306F53" w:rsidRDefault="003C75C1" w:rsidP="00306F53">
      <w:pPr>
        <w:numPr>
          <w:ilvl w:val="0"/>
          <w:numId w:val="3"/>
        </w:numPr>
        <w:tabs>
          <w:tab w:val="center" w:pos="4230"/>
        </w:tabs>
        <w:rPr>
          <w:rFonts w:ascii="Century Gothic" w:hAnsi="Century Gothic"/>
          <w:b/>
          <w:sz w:val="22"/>
          <w:szCs w:val="22"/>
        </w:rPr>
      </w:pPr>
      <w:r>
        <w:rPr>
          <w:rFonts w:ascii="Century Gothic" w:hAnsi="Century Gothic"/>
          <w:sz w:val="22"/>
          <w:szCs w:val="22"/>
        </w:rPr>
        <w:t>Upon motion made by Mr. Rich</w:t>
      </w:r>
      <w:r w:rsidR="00306F53" w:rsidRPr="00306F53">
        <w:rPr>
          <w:rFonts w:ascii="Century Gothic" w:hAnsi="Century Gothic"/>
          <w:sz w:val="22"/>
          <w:szCs w:val="22"/>
        </w:rPr>
        <w:t xml:space="preserve"> and properly seconded by Mr. Lucas the Board unanimously voted to enter into executive session at </w:t>
      </w:r>
      <w:r w:rsidR="00306F53">
        <w:rPr>
          <w:rFonts w:ascii="Century Gothic" w:hAnsi="Century Gothic"/>
          <w:sz w:val="22"/>
          <w:szCs w:val="22"/>
        </w:rPr>
        <w:t>10:</w:t>
      </w:r>
      <w:r>
        <w:rPr>
          <w:rFonts w:ascii="Century Gothic" w:hAnsi="Century Gothic"/>
          <w:sz w:val="22"/>
          <w:szCs w:val="22"/>
        </w:rPr>
        <w:t>12</w:t>
      </w:r>
      <w:r w:rsidR="00306F53" w:rsidRPr="00306F53">
        <w:rPr>
          <w:rFonts w:ascii="Century Gothic" w:hAnsi="Century Gothic"/>
          <w:sz w:val="22"/>
          <w:szCs w:val="22"/>
        </w:rPr>
        <w:t>AM</w:t>
      </w:r>
      <w:r w:rsidR="00306F53" w:rsidRPr="004D2B1B">
        <w:rPr>
          <w:sz w:val="22"/>
          <w:szCs w:val="22"/>
        </w:rPr>
        <w:t xml:space="preserve"> </w:t>
      </w:r>
      <w:r w:rsidR="00306F53" w:rsidRPr="00306F53">
        <w:rPr>
          <w:rFonts w:ascii="Century Gothic" w:hAnsi="Century Gothic"/>
          <w:sz w:val="22"/>
          <w:szCs w:val="22"/>
        </w:rPr>
        <w:t xml:space="preserve">pursuant to D.C. Official Code § 2-575(b)(4)(A),(9) and (13) in order to: </w:t>
      </w:r>
    </w:p>
    <w:p w:rsidR="00306F53" w:rsidRPr="00306F53" w:rsidRDefault="00306F53" w:rsidP="00306F53">
      <w:pPr>
        <w:numPr>
          <w:ilvl w:val="1"/>
          <w:numId w:val="3"/>
        </w:numPr>
        <w:tabs>
          <w:tab w:val="center" w:pos="4230"/>
        </w:tabs>
        <w:rPr>
          <w:rFonts w:ascii="Century Gothic" w:hAnsi="Century Gothic"/>
          <w:b/>
          <w:sz w:val="22"/>
          <w:szCs w:val="22"/>
        </w:rPr>
      </w:pPr>
      <w:r w:rsidRPr="00306F53">
        <w:rPr>
          <w:rFonts w:ascii="Century Gothic" w:hAnsi="Century Gothic"/>
          <w:sz w:val="22"/>
          <w:szCs w:val="22"/>
        </w:rPr>
        <w:t xml:space="preserve">Deliberate over applications for licensure; </w:t>
      </w:r>
    </w:p>
    <w:p w:rsidR="00306F53" w:rsidRPr="00622E8C" w:rsidRDefault="00306F53" w:rsidP="00306F53">
      <w:pPr>
        <w:pStyle w:val="ListParagraph"/>
        <w:numPr>
          <w:ilvl w:val="1"/>
          <w:numId w:val="3"/>
        </w:numPr>
        <w:tabs>
          <w:tab w:val="left" w:pos="0"/>
        </w:tabs>
        <w:autoSpaceDE w:val="0"/>
        <w:autoSpaceDN w:val="0"/>
        <w:adjustRightInd w:val="0"/>
        <w:rPr>
          <w:rFonts w:ascii="Century Gothic" w:hAnsi="Century Gothic"/>
          <w:b/>
          <w:color w:val="000000"/>
          <w:sz w:val="22"/>
          <w:szCs w:val="22"/>
        </w:rPr>
      </w:pPr>
      <w:r w:rsidRPr="00306F53">
        <w:rPr>
          <w:rFonts w:ascii="Century Gothic" w:hAnsi="Century Gothic"/>
          <w:color w:val="000000"/>
          <w:sz w:val="22"/>
          <w:szCs w:val="22"/>
        </w:rPr>
        <w:t xml:space="preserve">Discussion of public complaints. </w:t>
      </w:r>
    </w:p>
    <w:p w:rsidR="00622E8C" w:rsidRPr="00622E8C" w:rsidRDefault="00622E8C" w:rsidP="00622E8C">
      <w:pPr>
        <w:tabs>
          <w:tab w:val="left" w:pos="0"/>
        </w:tabs>
        <w:autoSpaceDE w:val="0"/>
        <w:autoSpaceDN w:val="0"/>
        <w:adjustRightInd w:val="0"/>
        <w:rPr>
          <w:rFonts w:ascii="Century Gothic" w:hAnsi="Century Gothic"/>
          <w:b/>
          <w:color w:val="000000"/>
          <w:sz w:val="22"/>
          <w:szCs w:val="22"/>
        </w:rPr>
      </w:pPr>
      <w:r w:rsidRPr="00622E8C">
        <w:rPr>
          <w:rFonts w:ascii="Century Gothic" w:hAnsi="Century Gothic"/>
          <w:color w:val="000000"/>
          <w:sz w:val="22"/>
          <w:szCs w:val="22"/>
        </w:rPr>
        <w:t>The Board returned</w:t>
      </w:r>
      <w:r>
        <w:rPr>
          <w:rFonts w:ascii="Century Gothic" w:hAnsi="Century Gothic"/>
          <w:b/>
          <w:color w:val="000000"/>
          <w:sz w:val="22"/>
          <w:szCs w:val="22"/>
        </w:rPr>
        <w:t xml:space="preserve"> </w:t>
      </w:r>
      <w:r w:rsidR="003C75C1">
        <w:rPr>
          <w:rFonts w:ascii="Century Gothic" w:hAnsi="Century Gothic"/>
          <w:color w:val="000000"/>
          <w:sz w:val="22"/>
          <w:szCs w:val="22"/>
        </w:rPr>
        <w:t>from Executive Session at 11:40</w:t>
      </w:r>
      <w:r w:rsidRPr="00622E8C">
        <w:rPr>
          <w:rFonts w:ascii="Century Gothic" w:hAnsi="Century Gothic"/>
          <w:color w:val="000000"/>
          <w:sz w:val="22"/>
          <w:szCs w:val="22"/>
        </w:rPr>
        <w:t>AM</w:t>
      </w:r>
    </w:p>
    <w:p w:rsidR="00306F53" w:rsidRDefault="00306F53" w:rsidP="004D4B43">
      <w:pPr>
        <w:ind w:left="2880" w:hanging="2880"/>
        <w:rPr>
          <w:rFonts w:ascii="Century Gothic" w:hAnsi="Century Gothic" w:cs="Times New Roman"/>
          <w:sz w:val="22"/>
          <w:szCs w:val="22"/>
        </w:rPr>
      </w:pPr>
    </w:p>
    <w:p w:rsidR="00622E8C" w:rsidRDefault="00622E8C" w:rsidP="004D4B43">
      <w:pPr>
        <w:ind w:left="2880" w:hanging="2880"/>
        <w:rPr>
          <w:rFonts w:ascii="Century Gothic" w:hAnsi="Century Gothic" w:cs="Times New Roman"/>
          <w:b/>
          <w:sz w:val="22"/>
          <w:szCs w:val="22"/>
          <w:u w:val="single"/>
        </w:rPr>
      </w:pPr>
      <w:r>
        <w:rPr>
          <w:rFonts w:ascii="Century Gothic" w:hAnsi="Century Gothic" w:cs="Times New Roman"/>
          <w:b/>
          <w:sz w:val="22"/>
          <w:szCs w:val="22"/>
          <w:u w:val="single"/>
        </w:rPr>
        <w:t>Agenda Item:  Comments from the Public</w:t>
      </w:r>
    </w:p>
    <w:p w:rsidR="00622E8C" w:rsidRPr="000E69E4" w:rsidRDefault="00622E8C" w:rsidP="00622E8C">
      <w:pPr>
        <w:pStyle w:val="ListParagraph"/>
        <w:numPr>
          <w:ilvl w:val="0"/>
          <w:numId w:val="4"/>
        </w:numPr>
        <w:rPr>
          <w:rFonts w:ascii="Century Gothic" w:hAnsi="Century Gothic" w:cs="Times New Roman"/>
          <w:b/>
          <w:sz w:val="22"/>
          <w:szCs w:val="22"/>
          <w:u w:val="single"/>
        </w:rPr>
      </w:pPr>
      <w:r>
        <w:rPr>
          <w:rFonts w:ascii="Century Gothic" w:hAnsi="Century Gothic" w:cs="Times New Roman"/>
          <w:sz w:val="22"/>
          <w:szCs w:val="22"/>
        </w:rPr>
        <w:t>Ms. Atiyeh appea</w:t>
      </w:r>
      <w:r w:rsidR="003C75C1">
        <w:rPr>
          <w:rFonts w:ascii="Century Gothic" w:hAnsi="Century Gothic" w:cs="Times New Roman"/>
          <w:sz w:val="22"/>
          <w:szCs w:val="22"/>
        </w:rPr>
        <w:t>red before the Board to share additional information on International Comity</w:t>
      </w:r>
      <w:r w:rsidR="006B0EB8" w:rsidRPr="000E69E4">
        <w:rPr>
          <w:rFonts w:ascii="Century Gothic" w:hAnsi="Century Gothic" w:cs="Times New Roman"/>
          <w:sz w:val="22"/>
          <w:szCs w:val="22"/>
        </w:rPr>
        <w:t>.</w:t>
      </w:r>
    </w:p>
    <w:p w:rsidR="004D4B43" w:rsidRPr="004D4B43" w:rsidRDefault="004D4B43" w:rsidP="004D4B43">
      <w:pPr>
        <w:ind w:left="2880" w:hanging="2880"/>
        <w:rPr>
          <w:rFonts w:ascii="Century Gothic" w:hAnsi="Century Gothic" w:cs="Times New Roman"/>
          <w:sz w:val="22"/>
          <w:szCs w:val="22"/>
        </w:rPr>
      </w:pPr>
    </w:p>
    <w:p w:rsidR="004D4B43" w:rsidRPr="004D4B43" w:rsidRDefault="004D4B43" w:rsidP="004D4B43">
      <w:pPr>
        <w:ind w:left="2880" w:hanging="2880"/>
        <w:rPr>
          <w:rFonts w:ascii="Century Gothic" w:hAnsi="Century Gothic" w:cs="Times New Roman"/>
          <w:b/>
          <w:sz w:val="22"/>
          <w:szCs w:val="22"/>
          <w:u w:val="single"/>
        </w:rPr>
      </w:pPr>
      <w:r w:rsidRPr="004D4B43">
        <w:rPr>
          <w:rFonts w:ascii="Century Gothic" w:hAnsi="Century Gothic" w:cs="Times New Roman"/>
          <w:b/>
          <w:sz w:val="22"/>
          <w:szCs w:val="22"/>
          <w:u w:val="single"/>
        </w:rPr>
        <w:t>Agenda Item: Acceptance of Minutes:</w:t>
      </w:r>
    </w:p>
    <w:p w:rsidR="004D4B43" w:rsidRPr="008C2FA7" w:rsidRDefault="004D4B43" w:rsidP="008C2FA7">
      <w:pPr>
        <w:pStyle w:val="ListParagraph"/>
        <w:widowControl w:val="0"/>
        <w:numPr>
          <w:ilvl w:val="0"/>
          <w:numId w:val="4"/>
        </w:numPr>
        <w:rPr>
          <w:rFonts w:ascii="Century Gothic" w:hAnsi="Century Gothic" w:cs="Times New Roman"/>
          <w:color w:val="000000" w:themeColor="text1"/>
          <w:sz w:val="22"/>
          <w:szCs w:val="22"/>
        </w:rPr>
      </w:pPr>
      <w:r w:rsidRPr="008C2FA7">
        <w:rPr>
          <w:rFonts w:ascii="Century Gothic" w:hAnsi="Century Gothic" w:cs="Times New Roman"/>
          <w:color w:val="000000" w:themeColor="text1"/>
          <w:sz w:val="22"/>
          <w:szCs w:val="22"/>
        </w:rPr>
        <w:t>Upon a m</w:t>
      </w:r>
      <w:r w:rsidR="003C75C1">
        <w:rPr>
          <w:rFonts w:ascii="Century Gothic" w:hAnsi="Century Gothic" w:cs="Times New Roman"/>
          <w:color w:val="000000" w:themeColor="text1"/>
          <w:sz w:val="22"/>
          <w:szCs w:val="22"/>
        </w:rPr>
        <w:t>otion duly made by Mr. Rich</w:t>
      </w:r>
      <w:r w:rsidR="006B0EB8" w:rsidRPr="008C2FA7">
        <w:rPr>
          <w:rFonts w:ascii="Century Gothic" w:hAnsi="Century Gothic" w:cs="Times New Roman"/>
          <w:color w:val="000000" w:themeColor="text1"/>
          <w:sz w:val="22"/>
          <w:szCs w:val="22"/>
        </w:rPr>
        <w:t xml:space="preserve"> a</w:t>
      </w:r>
      <w:r w:rsidR="003C75C1">
        <w:rPr>
          <w:rFonts w:ascii="Century Gothic" w:hAnsi="Century Gothic" w:cs="Times New Roman"/>
          <w:color w:val="000000" w:themeColor="text1"/>
          <w:sz w:val="22"/>
          <w:szCs w:val="22"/>
        </w:rPr>
        <w:t>nd properly seconded by Ms. Pajak</w:t>
      </w:r>
      <w:r w:rsidR="00601E7E" w:rsidRPr="008C2FA7">
        <w:rPr>
          <w:rFonts w:ascii="Century Gothic" w:hAnsi="Century Gothic" w:cs="Times New Roman"/>
          <w:color w:val="000000" w:themeColor="text1"/>
          <w:sz w:val="22"/>
          <w:szCs w:val="22"/>
        </w:rPr>
        <w:t>, the Board unanimousl</w:t>
      </w:r>
      <w:r w:rsidR="003C75C1">
        <w:rPr>
          <w:rFonts w:ascii="Century Gothic" w:hAnsi="Century Gothic" w:cs="Times New Roman"/>
          <w:color w:val="000000" w:themeColor="text1"/>
          <w:sz w:val="22"/>
          <w:szCs w:val="22"/>
        </w:rPr>
        <w:t>y voted to approve the October</w:t>
      </w:r>
      <w:r w:rsidR="00601E7E" w:rsidRPr="008C2FA7">
        <w:rPr>
          <w:rFonts w:ascii="Century Gothic" w:hAnsi="Century Gothic" w:cs="Times New Roman"/>
          <w:color w:val="000000" w:themeColor="text1"/>
          <w:sz w:val="22"/>
          <w:szCs w:val="22"/>
        </w:rPr>
        <w:t xml:space="preserve"> 27, 2018 minutes.</w:t>
      </w:r>
    </w:p>
    <w:p w:rsidR="004D4B43" w:rsidRPr="004D4B43" w:rsidRDefault="004D4B43" w:rsidP="004D4B43">
      <w:pPr>
        <w:rPr>
          <w:rFonts w:ascii="Century Gothic" w:hAnsi="Century Gothic" w:cs="Times New Roman"/>
          <w:sz w:val="22"/>
          <w:szCs w:val="22"/>
        </w:rPr>
      </w:pPr>
    </w:p>
    <w:p w:rsidR="004D4B43" w:rsidRPr="004D4B43" w:rsidRDefault="004D4B43" w:rsidP="004D4B43">
      <w:pPr>
        <w:rPr>
          <w:rFonts w:ascii="Century Gothic" w:hAnsi="Century Gothic" w:cs="Times New Roman"/>
          <w:b/>
          <w:sz w:val="22"/>
          <w:szCs w:val="22"/>
          <w:u w:val="single"/>
        </w:rPr>
      </w:pPr>
      <w:r w:rsidRPr="004D4B43">
        <w:rPr>
          <w:rFonts w:ascii="Century Gothic" w:hAnsi="Century Gothic" w:cs="Times New Roman"/>
          <w:b/>
          <w:sz w:val="22"/>
          <w:szCs w:val="22"/>
          <w:u w:val="single"/>
        </w:rPr>
        <w:t>Agenda Item: Final Recommendations:</w:t>
      </w:r>
    </w:p>
    <w:p w:rsidR="00823E4B" w:rsidRDefault="004D4B43" w:rsidP="008C2FA7">
      <w:pPr>
        <w:pStyle w:val="ListParagraph"/>
        <w:numPr>
          <w:ilvl w:val="0"/>
          <w:numId w:val="4"/>
        </w:numPr>
        <w:rPr>
          <w:rFonts w:ascii="Century Gothic" w:hAnsi="Century Gothic" w:cs="Times New Roman"/>
          <w:sz w:val="22"/>
          <w:szCs w:val="22"/>
        </w:rPr>
      </w:pPr>
      <w:r w:rsidRPr="008C2FA7">
        <w:rPr>
          <w:rFonts w:ascii="Century Gothic" w:hAnsi="Century Gothic" w:cs="Times New Roman"/>
          <w:sz w:val="22"/>
          <w:szCs w:val="22"/>
        </w:rPr>
        <w:t>Upon a motion dul</w:t>
      </w:r>
      <w:r w:rsidR="00156B93">
        <w:rPr>
          <w:rFonts w:ascii="Century Gothic" w:hAnsi="Century Gothic" w:cs="Times New Roman"/>
          <w:sz w:val="22"/>
          <w:szCs w:val="22"/>
        </w:rPr>
        <w:t xml:space="preserve">y made by Mr. </w:t>
      </w:r>
      <w:r w:rsidR="00601E7E" w:rsidRPr="008C2FA7">
        <w:rPr>
          <w:rFonts w:ascii="Century Gothic" w:hAnsi="Century Gothic" w:cs="Times New Roman"/>
          <w:sz w:val="22"/>
          <w:szCs w:val="22"/>
        </w:rPr>
        <w:t>Rich</w:t>
      </w:r>
      <w:r w:rsidRPr="008C2FA7">
        <w:rPr>
          <w:rFonts w:ascii="Century Gothic" w:hAnsi="Century Gothic" w:cs="Times New Roman"/>
          <w:sz w:val="22"/>
          <w:szCs w:val="22"/>
        </w:rPr>
        <w:t xml:space="preserve"> and pro</w:t>
      </w:r>
      <w:r w:rsidR="003C75C1">
        <w:rPr>
          <w:rFonts w:ascii="Century Gothic" w:hAnsi="Century Gothic" w:cs="Times New Roman"/>
          <w:sz w:val="22"/>
          <w:szCs w:val="22"/>
        </w:rPr>
        <w:t>perly seconded by Mr. Lucas</w:t>
      </w:r>
      <w:r w:rsidRPr="008C2FA7">
        <w:rPr>
          <w:rFonts w:ascii="Century Gothic" w:hAnsi="Century Gothic" w:cs="Times New Roman"/>
          <w:sz w:val="22"/>
          <w:szCs w:val="22"/>
        </w:rPr>
        <w:t xml:space="preserve">, the Board unanimously voted </w:t>
      </w:r>
      <w:r w:rsidR="00823E4B">
        <w:rPr>
          <w:rFonts w:ascii="Century Gothic" w:hAnsi="Century Gothic" w:cs="Times New Roman"/>
          <w:sz w:val="22"/>
          <w:szCs w:val="22"/>
        </w:rPr>
        <w:t>to</w:t>
      </w:r>
      <w:r w:rsidRPr="008C2FA7">
        <w:rPr>
          <w:rFonts w:ascii="Century Gothic" w:hAnsi="Century Gothic" w:cs="Times New Roman"/>
          <w:sz w:val="22"/>
          <w:szCs w:val="22"/>
        </w:rPr>
        <w:t xml:space="preserve"> </w:t>
      </w:r>
      <w:r w:rsidR="00601E7E" w:rsidRPr="008C2FA7">
        <w:rPr>
          <w:rFonts w:ascii="Century Gothic" w:hAnsi="Century Gothic" w:cs="Times New Roman"/>
          <w:sz w:val="22"/>
          <w:szCs w:val="22"/>
        </w:rPr>
        <w:t xml:space="preserve">approve </w:t>
      </w:r>
      <w:r w:rsidR="00823E4B">
        <w:rPr>
          <w:rFonts w:ascii="Century Gothic" w:hAnsi="Century Gothic" w:cs="Times New Roman"/>
          <w:sz w:val="22"/>
          <w:szCs w:val="22"/>
        </w:rPr>
        <w:t xml:space="preserve">the following actions: </w:t>
      </w:r>
    </w:p>
    <w:p w:rsidR="003C75C1" w:rsidRDefault="003C75C1" w:rsidP="00823E4B">
      <w:pPr>
        <w:pStyle w:val="ListParagraph"/>
        <w:numPr>
          <w:ilvl w:val="0"/>
          <w:numId w:val="6"/>
        </w:numPr>
        <w:rPr>
          <w:rFonts w:ascii="Century Gothic" w:hAnsi="Century Gothic" w:cs="Times New Roman"/>
          <w:sz w:val="22"/>
          <w:szCs w:val="22"/>
        </w:rPr>
      </w:pPr>
      <w:r>
        <w:rPr>
          <w:rFonts w:ascii="Century Gothic" w:hAnsi="Century Gothic" w:cs="Times New Roman"/>
          <w:sz w:val="22"/>
          <w:szCs w:val="22"/>
        </w:rPr>
        <w:t>Approval for the following  Applicants:</w:t>
      </w:r>
    </w:p>
    <w:p w:rsidR="003C75C1" w:rsidRDefault="003C75C1" w:rsidP="003C75C1">
      <w:pPr>
        <w:pStyle w:val="ListParagraph"/>
        <w:ind w:left="1080"/>
        <w:rPr>
          <w:rFonts w:ascii="Century Gothic" w:hAnsi="Century Gothic" w:cs="Times New Roman"/>
          <w:sz w:val="22"/>
          <w:szCs w:val="22"/>
        </w:rPr>
      </w:pPr>
      <w:r>
        <w:rPr>
          <w:rFonts w:ascii="Century Gothic" w:hAnsi="Century Gothic" w:cs="Times New Roman"/>
          <w:sz w:val="22"/>
          <w:szCs w:val="22"/>
        </w:rPr>
        <w:t xml:space="preserve">Joshua </w:t>
      </w:r>
      <w:proofErr w:type="spellStart"/>
      <w:r>
        <w:rPr>
          <w:rFonts w:ascii="Century Gothic" w:hAnsi="Century Gothic" w:cs="Times New Roman"/>
          <w:sz w:val="22"/>
          <w:szCs w:val="22"/>
        </w:rPr>
        <w:t>Apolenis</w:t>
      </w:r>
      <w:proofErr w:type="spellEnd"/>
      <w:r>
        <w:rPr>
          <w:rFonts w:ascii="Century Gothic" w:hAnsi="Century Gothic" w:cs="Times New Roman"/>
          <w:sz w:val="22"/>
          <w:szCs w:val="22"/>
        </w:rPr>
        <w:t xml:space="preserve"> (Endorsement)        Richard </w:t>
      </w:r>
      <w:proofErr w:type="spellStart"/>
      <w:r>
        <w:rPr>
          <w:rFonts w:ascii="Century Gothic" w:hAnsi="Century Gothic" w:cs="Times New Roman"/>
          <w:sz w:val="22"/>
          <w:szCs w:val="22"/>
        </w:rPr>
        <w:t>Eudy</w:t>
      </w:r>
      <w:proofErr w:type="spellEnd"/>
      <w:r>
        <w:rPr>
          <w:rFonts w:ascii="Century Gothic" w:hAnsi="Century Gothic" w:cs="Times New Roman"/>
          <w:sz w:val="22"/>
          <w:szCs w:val="22"/>
        </w:rPr>
        <w:t xml:space="preserve"> (Reinstatement) </w:t>
      </w:r>
    </w:p>
    <w:p w:rsidR="003C75C1" w:rsidRDefault="003C75C1" w:rsidP="003C75C1">
      <w:pPr>
        <w:pStyle w:val="ListParagraph"/>
        <w:ind w:left="1080"/>
        <w:rPr>
          <w:rFonts w:ascii="Century Gothic" w:hAnsi="Century Gothic" w:cs="Times New Roman"/>
          <w:sz w:val="22"/>
          <w:szCs w:val="22"/>
        </w:rPr>
      </w:pPr>
      <w:r>
        <w:rPr>
          <w:rFonts w:ascii="Century Gothic" w:hAnsi="Century Gothic" w:cs="Times New Roman"/>
          <w:sz w:val="22"/>
          <w:szCs w:val="22"/>
        </w:rPr>
        <w:t xml:space="preserve">Tyler </w:t>
      </w:r>
      <w:proofErr w:type="spellStart"/>
      <w:r>
        <w:rPr>
          <w:rFonts w:ascii="Century Gothic" w:hAnsi="Century Gothic" w:cs="Times New Roman"/>
          <w:sz w:val="22"/>
          <w:szCs w:val="22"/>
        </w:rPr>
        <w:t>Braxmeir</w:t>
      </w:r>
      <w:proofErr w:type="spellEnd"/>
      <w:r>
        <w:rPr>
          <w:rFonts w:ascii="Century Gothic" w:hAnsi="Century Gothic" w:cs="Times New Roman"/>
          <w:sz w:val="22"/>
          <w:szCs w:val="22"/>
        </w:rPr>
        <w:t xml:space="preserve"> (Endorsement)             Jeremy Johnson (Endorsement)</w:t>
      </w:r>
    </w:p>
    <w:p w:rsidR="006645EA" w:rsidRDefault="006645EA" w:rsidP="003C75C1">
      <w:pPr>
        <w:pStyle w:val="ListParagraph"/>
        <w:ind w:left="1080"/>
        <w:rPr>
          <w:rFonts w:ascii="Century Gothic" w:hAnsi="Century Gothic" w:cs="Times New Roman"/>
          <w:sz w:val="22"/>
          <w:szCs w:val="22"/>
        </w:rPr>
      </w:pPr>
    </w:p>
    <w:p w:rsidR="006645EA" w:rsidRDefault="006645EA" w:rsidP="003C75C1">
      <w:pPr>
        <w:pStyle w:val="ListParagraph"/>
        <w:ind w:left="1080"/>
        <w:rPr>
          <w:rFonts w:ascii="Century Gothic" w:hAnsi="Century Gothic" w:cs="Times New Roman"/>
          <w:sz w:val="22"/>
          <w:szCs w:val="22"/>
        </w:rPr>
      </w:pPr>
    </w:p>
    <w:p w:rsidR="00823E4B" w:rsidRDefault="001D5601" w:rsidP="003C75C1">
      <w:pPr>
        <w:pStyle w:val="ListParagraph"/>
        <w:ind w:left="1080"/>
        <w:rPr>
          <w:rFonts w:ascii="Century Gothic" w:hAnsi="Century Gothic" w:cs="Times New Roman"/>
          <w:sz w:val="22"/>
          <w:szCs w:val="22"/>
        </w:rPr>
      </w:pPr>
      <w:r>
        <w:rPr>
          <w:rFonts w:ascii="Century Gothic" w:hAnsi="Century Gothic" w:cs="Times New Roman"/>
          <w:sz w:val="22"/>
          <w:szCs w:val="22"/>
        </w:rPr>
        <w:t>Sen Pic-</w:t>
      </w:r>
      <w:proofErr w:type="spellStart"/>
      <w:r>
        <w:rPr>
          <w:rFonts w:ascii="Century Gothic" w:hAnsi="Century Gothic" w:cs="Times New Roman"/>
          <w:sz w:val="22"/>
          <w:szCs w:val="22"/>
        </w:rPr>
        <w:t>Kell</w:t>
      </w:r>
      <w:proofErr w:type="spellEnd"/>
      <w:r>
        <w:rPr>
          <w:rFonts w:ascii="Century Gothic" w:hAnsi="Century Gothic" w:cs="Times New Roman"/>
          <w:sz w:val="22"/>
          <w:szCs w:val="22"/>
        </w:rPr>
        <w:t xml:space="preserve"> (Endorsement)</w:t>
      </w:r>
      <w:r w:rsidR="001E4902">
        <w:rPr>
          <w:rFonts w:ascii="Century Gothic" w:hAnsi="Century Gothic" w:cs="Times New Roman"/>
          <w:sz w:val="22"/>
          <w:szCs w:val="22"/>
        </w:rPr>
        <w:t xml:space="preserve">                     Scott Schroeder (Endorsement)</w:t>
      </w:r>
    </w:p>
    <w:p w:rsidR="001D5601" w:rsidRDefault="001E4902" w:rsidP="003C75C1">
      <w:pPr>
        <w:pStyle w:val="ListParagraph"/>
        <w:ind w:left="1080"/>
        <w:rPr>
          <w:rFonts w:ascii="Century Gothic" w:hAnsi="Century Gothic" w:cs="Times New Roman"/>
          <w:sz w:val="22"/>
          <w:szCs w:val="22"/>
        </w:rPr>
      </w:pPr>
      <w:r>
        <w:rPr>
          <w:rFonts w:ascii="Century Gothic" w:hAnsi="Century Gothic" w:cs="Times New Roman"/>
          <w:sz w:val="22"/>
          <w:szCs w:val="22"/>
        </w:rPr>
        <w:t xml:space="preserve">Edward </w:t>
      </w:r>
      <w:proofErr w:type="spellStart"/>
      <w:r>
        <w:rPr>
          <w:rFonts w:ascii="Century Gothic" w:hAnsi="Century Gothic" w:cs="Times New Roman"/>
          <w:sz w:val="22"/>
          <w:szCs w:val="22"/>
        </w:rPr>
        <w:t>Laczynski</w:t>
      </w:r>
      <w:proofErr w:type="spellEnd"/>
      <w:r>
        <w:rPr>
          <w:rFonts w:ascii="Century Gothic" w:hAnsi="Century Gothic" w:cs="Times New Roman"/>
          <w:sz w:val="22"/>
          <w:szCs w:val="22"/>
        </w:rPr>
        <w:t xml:space="preserve"> (Endorsement)          Tyler </w:t>
      </w:r>
      <w:proofErr w:type="spellStart"/>
      <w:r>
        <w:rPr>
          <w:rFonts w:ascii="Century Gothic" w:hAnsi="Century Gothic" w:cs="Times New Roman"/>
          <w:sz w:val="22"/>
          <w:szCs w:val="22"/>
        </w:rPr>
        <w:t>Victorino</w:t>
      </w:r>
      <w:proofErr w:type="spellEnd"/>
      <w:r>
        <w:rPr>
          <w:rFonts w:ascii="Century Gothic" w:hAnsi="Century Gothic" w:cs="Times New Roman"/>
          <w:sz w:val="22"/>
          <w:szCs w:val="22"/>
        </w:rPr>
        <w:t xml:space="preserve"> (Endorsement</w:t>
      </w:r>
    </w:p>
    <w:p w:rsidR="001E4902" w:rsidRDefault="001E4902" w:rsidP="003C75C1">
      <w:pPr>
        <w:pStyle w:val="ListParagraph"/>
        <w:ind w:left="1080"/>
        <w:rPr>
          <w:rFonts w:ascii="Century Gothic" w:hAnsi="Century Gothic" w:cs="Times New Roman"/>
          <w:sz w:val="22"/>
          <w:szCs w:val="22"/>
        </w:rPr>
      </w:pPr>
      <w:r>
        <w:rPr>
          <w:rFonts w:ascii="Century Gothic" w:hAnsi="Century Gothic" w:cs="Times New Roman"/>
          <w:sz w:val="22"/>
          <w:szCs w:val="22"/>
        </w:rPr>
        <w:t xml:space="preserve">                                             </w:t>
      </w:r>
      <w:r w:rsidR="00B178E1">
        <w:rPr>
          <w:rFonts w:ascii="Century Gothic" w:hAnsi="Century Gothic" w:cs="Times New Roman"/>
          <w:sz w:val="22"/>
          <w:szCs w:val="22"/>
        </w:rPr>
        <w:t xml:space="preserve">                      </w:t>
      </w:r>
      <w:r w:rsidR="005915F9">
        <w:rPr>
          <w:rFonts w:ascii="Century Gothic" w:hAnsi="Century Gothic" w:cs="Times New Roman"/>
          <w:sz w:val="22"/>
          <w:szCs w:val="22"/>
        </w:rPr>
        <w:t xml:space="preserve">William </w:t>
      </w:r>
      <w:proofErr w:type="spellStart"/>
      <w:r w:rsidR="005915F9">
        <w:rPr>
          <w:rFonts w:ascii="Century Gothic" w:hAnsi="Century Gothic" w:cs="Times New Roman"/>
          <w:sz w:val="22"/>
          <w:szCs w:val="22"/>
        </w:rPr>
        <w:t>Zeid</w:t>
      </w:r>
      <w:proofErr w:type="spellEnd"/>
      <w:r w:rsidR="005915F9">
        <w:rPr>
          <w:rFonts w:ascii="Century Gothic" w:hAnsi="Century Gothic" w:cs="Times New Roman"/>
          <w:sz w:val="22"/>
          <w:szCs w:val="22"/>
        </w:rPr>
        <w:t xml:space="preserve"> (Exam Candidate)</w:t>
      </w:r>
    </w:p>
    <w:p w:rsidR="00AF1A02" w:rsidRDefault="00AF1A02" w:rsidP="003C75C1">
      <w:pPr>
        <w:pStyle w:val="ListParagraph"/>
        <w:ind w:left="1080"/>
        <w:rPr>
          <w:rFonts w:ascii="Century Gothic" w:hAnsi="Century Gothic" w:cs="Times New Roman"/>
          <w:sz w:val="22"/>
          <w:szCs w:val="22"/>
        </w:rPr>
      </w:pPr>
    </w:p>
    <w:p w:rsidR="005915F9" w:rsidRDefault="00AF1A02" w:rsidP="006645EA">
      <w:pPr>
        <w:pStyle w:val="ListParagraph"/>
        <w:numPr>
          <w:ilvl w:val="0"/>
          <w:numId w:val="4"/>
        </w:numPr>
        <w:rPr>
          <w:rFonts w:ascii="Century Gothic" w:hAnsi="Century Gothic" w:cs="Times New Roman"/>
          <w:sz w:val="22"/>
          <w:szCs w:val="22"/>
        </w:rPr>
      </w:pPr>
      <w:r>
        <w:rPr>
          <w:rFonts w:ascii="Century Gothic" w:hAnsi="Century Gothic" w:cs="Times New Roman"/>
          <w:sz w:val="22"/>
          <w:szCs w:val="22"/>
        </w:rPr>
        <w:t>Upon motion duly made by Mr. Rich and properly seconded by Mr. Lucas t</w:t>
      </w:r>
      <w:r w:rsidR="00E23732" w:rsidRPr="008C2FA7">
        <w:rPr>
          <w:rFonts w:ascii="Century Gothic" w:hAnsi="Century Gothic" w:cs="Times New Roman"/>
          <w:sz w:val="22"/>
          <w:szCs w:val="22"/>
        </w:rPr>
        <w:t xml:space="preserve">he </w:t>
      </w:r>
      <w:r>
        <w:rPr>
          <w:rFonts w:ascii="Century Gothic" w:hAnsi="Century Gothic" w:cs="Times New Roman"/>
          <w:sz w:val="22"/>
          <w:szCs w:val="22"/>
        </w:rPr>
        <w:t xml:space="preserve">Board unanimously voted to defer the </w:t>
      </w:r>
      <w:r w:rsidR="00E23732" w:rsidRPr="008C2FA7">
        <w:rPr>
          <w:rFonts w:ascii="Century Gothic" w:hAnsi="Century Gothic" w:cs="Times New Roman"/>
          <w:sz w:val="22"/>
          <w:szCs w:val="22"/>
        </w:rPr>
        <w:t xml:space="preserve">application for Alan </w:t>
      </w:r>
      <w:proofErr w:type="spellStart"/>
      <w:r w:rsidR="00E23732" w:rsidRPr="008C2FA7">
        <w:rPr>
          <w:rFonts w:ascii="Century Gothic" w:hAnsi="Century Gothic" w:cs="Times New Roman"/>
          <w:sz w:val="22"/>
          <w:szCs w:val="22"/>
        </w:rPr>
        <w:t>Mettemeyer</w:t>
      </w:r>
      <w:proofErr w:type="spellEnd"/>
      <w:r w:rsidR="00E23732" w:rsidRPr="008C2FA7">
        <w:rPr>
          <w:rFonts w:ascii="Century Gothic" w:hAnsi="Century Gothic" w:cs="Times New Roman"/>
          <w:sz w:val="22"/>
          <w:szCs w:val="22"/>
        </w:rPr>
        <w:t xml:space="preserve"> will be deferred until </w:t>
      </w:r>
      <w:r w:rsidR="00655760" w:rsidRPr="008C2FA7">
        <w:rPr>
          <w:rFonts w:ascii="Century Gothic" w:hAnsi="Century Gothic" w:cs="Times New Roman"/>
          <w:sz w:val="22"/>
          <w:szCs w:val="22"/>
        </w:rPr>
        <w:t xml:space="preserve">additional </w:t>
      </w:r>
      <w:r w:rsidR="00E23732" w:rsidRPr="008C2FA7">
        <w:rPr>
          <w:rFonts w:ascii="Century Gothic" w:hAnsi="Century Gothic" w:cs="Times New Roman"/>
          <w:sz w:val="22"/>
          <w:szCs w:val="22"/>
        </w:rPr>
        <w:t xml:space="preserve">information </w:t>
      </w:r>
      <w:r w:rsidR="005915F9">
        <w:rPr>
          <w:rFonts w:ascii="Century Gothic" w:hAnsi="Century Gothic" w:cs="Times New Roman"/>
          <w:sz w:val="22"/>
          <w:szCs w:val="22"/>
        </w:rPr>
        <w:t>is received from New Mexico.</w:t>
      </w:r>
    </w:p>
    <w:p w:rsidR="004D4B43" w:rsidRDefault="008761B8" w:rsidP="00681601">
      <w:pPr>
        <w:pStyle w:val="ListParagraph"/>
        <w:numPr>
          <w:ilvl w:val="0"/>
          <w:numId w:val="4"/>
        </w:numPr>
        <w:rPr>
          <w:rFonts w:ascii="Century Gothic" w:hAnsi="Century Gothic" w:cs="Times New Roman"/>
          <w:sz w:val="22"/>
          <w:szCs w:val="22"/>
        </w:rPr>
      </w:pPr>
      <w:r>
        <w:rPr>
          <w:rFonts w:ascii="Century Gothic" w:hAnsi="Century Gothic" w:cs="Times New Roman"/>
          <w:sz w:val="22"/>
          <w:szCs w:val="22"/>
        </w:rPr>
        <w:t>Upon</w:t>
      </w:r>
      <w:r w:rsidR="005915F9">
        <w:rPr>
          <w:rFonts w:ascii="Century Gothic" w:hAnsi="Century Gothic" w:cs="Times New Roman"/>
          <w:sz w:val="22"/>
          <w:szCs w:val="22"/>
        </w:rPr>
        <w:t xml:space="preserve"> motion duly made by Mr. Rich and properly seconded by Ms. Pajak </w:t>
      </w:r>
      <w:r w:rsidR="00AF1A02">
        <w:rPr>
          <w:rFonts w:ascii="Century Gothic" w:hAnsi="Century Gothic" w:cs="Times New Roman"/>
          <w:sz w:val="22"/>
          <w:szCs w:val="22"/>
        </w:rPr>
        <w:t>that a letter of response to the</w:t>
      </w:r>
      <w:r w:rsidR="005915F9">
        <w:rPr>
          <w:rFonts w:ascii="Century Gothic" w:hAnsi="Century Gothic" w:cs="Times New Roman"/>
          <w:sz w:val="22"/>
          <w:szCs w:val="22"/>
        </w:rPr>
        <w:t xml:space="preserve"> complaint involving </w:t>
      </w:r>
      <w:proofErr w:type="spellStart"/>
      <w:r w:rsidR="005915F9">
        <w:rPr>
          <w:rFonts w:ascii="Century Gothic" w:hAnsi="Century Gothic" w:cs="Times New Roman"/>
          <w:sz w:val="22"/>
          <w:szCs w:val="22"/>
        </w:rPr>
        <w:t>Fadi</w:t>
      </w:r>
      <w:r w:rsidR="00AF1A02">
        <w:rPr>
          <w:rFonts w:ascii="Century Gothic" w:hAnsi="Century Gothic" w:cs="Times New Roman"/>
          <w:sz w:val="22"/>
          <w:szCs w:val="22"/>
        </w:rPr>
        <w:t>l</w:t>
      </w:r>
      <w:proofErr w:type="spellEnd"/>
      <w:r w:rsidR="00AF1A02">
        <w:rPr>
          <w:rFonts w:ascii="Century Gothic" w:hAnsi="Century Gothic" w:cs="Times New Roman"/>
          <w:sz w:val="22"/>
          <w:szCs w:val="22"/>
        </w:rPr>
        <w:t xml:space="preserve"> </w:t>
      </w:r>
      <w:proofErr w:type="spellStart"/>
      <w:r w:rsidR="00AF1A02">
        <w:rPr>
          <w:rFonts w:ascii="Century Gothic" w:hAnsi="Century Gothic" w:cs="Times New Roman"/>
          <w:sz w:val="22"/>
          <w:szCs w:val="22"/>
        </w:rPr>
        <w:t>Abdelfatah</w:t>
      </w:r>
      <w:proofErr w:type="spellEnd"/>
      <w:r w:rsidR="00AF1A02">
        <w:rPr>
          <w:rFonts w:ascii="Century Gothic" w:hAnsi="Century Gothic" w:cs="Times New Roman"/>
          <w:sz w:val="22"/>
          <w:szCs w:val="22"/>
        </w:rPr>
        <w:t xml:space="preserve"> will be requested and the </w:t>
      </w:r>
      <w:r>
        <w:rPr>
          <w:rFonts w:ascii="Century Gothic" w:hAnsi="Century Gothic" w:cs="Times New Roman"/>
          <w:sz w:val="22"/>
          <w:szCs w:val="22"/>
        </w:rPr>
        <w:t>Anthony Jones, LLC, Architectural Design and Construction Consultants</w:t>
      </w:r>
      <w:r w:rsidR="00AF1A02">
        <w:rPr>
          <w:rFonts w:ascii="Century Gothic" w:hAnsi="Century Gothic" w:cs="Times New Roman"/>
          <w:sz w:val="22"/>
          <w:szCs w:val="22"/>
        </w:rPr>
        <w:t xml:space="preserve"> will </w:t>
      </w:r>
      <w:r w:rsidR="005915F9">
        <w:rPr>
          <w:rFonts w:ascii="Century Gothic" w:hAnsi="Century Gothic" w:cs="Times New Roman"/>
          <w:sz w:val="22"/>
          <w:szCs w:val="22"/>
        </w:rPr>
        <w:t>be referred to the Regulatory Investigative Unit for further investigation.</w:t>
      </w:r>
    </w:p>
    <w:p w:rsidR="008761B8" w:rsidRPr="00681601" w:rsidRDefault="008761B8" w:rsidP="00681601">
      <w:pPr>
        <w:pStyle w:val="ListParagraph"/>
        <w:numPr>
          <w:ilvl w:val="0"/>
          <w:numId w:val="4"/>
        </w:numPr>
        <w:rPr>
          <w:rFonts w:ascii="Century Gothic" w:hAnsi="Century Gothic" w:cs="Times New Roman"/>
          <w:sz w:val="22"/>
          <w:szCs w:val="22"/>
        </w:rPr>
      </w:pPr>
      <w:r>
        <w:rPr>
          <w:rFonts w:ascii="Century Gothic" w:hAnsi="Century Gothic" w:cs="Times New Roman"/>
          <w:sz w:val="22"/>
          <w:szCs w:val="22"/>
        </w:rPr>
        <w:t xml:space="preserve">Upon motion duly made by Mr. Rich and properly seconded by Ms. Pajak an Informal Admonition will be issued to Mr. </w:t>
      </w:r>
      <w:proofErr w:type="spellStart"/>
      <w:r>
        <w:rPr>
          <w:rFonts w:ascii="Century Gothic" w:hAnsi="Century Gothic" w:cs="Times New Roman"/>
          <w:sz w:val="22"/>
          <w:szCs w:val="22"/>
        </w:rPr>
        <w:t>Bhupendrakumar</w:t>
      </w:r>
      <w:proofErr w:type="spellEnd"/>
      <w:r>
        <w:rPr>
          <w:rFonts w:ascii="Century Gothic" w:hAnsi="Century Gothic" w:cs="Times New Roman"/>
          <w:sz w:val="22"/>
          <w:szCs w:val="22"/>
        </w:rPr>
        <w:t xml:space="preserve"> Patel in response to the Health &amp; Safety violation that he received in Texas.</w:t>
      </w:r>
    </w:p>
    <w:p w:rsidR="004D4B43" w:rsidRPr="004D4B43" w:rsidRDefault="004D4B43" w:rsidP="004D4B43">
      <w:pPr>
        <w:rPr>
          <w:rFonts w:ascii="Century Gothic" w:hAnsi="Century Gothic" w:cs="Times New Roman"/>
          <w:b/>
          <w:sz w:val="22"/>
          <w:szCs w:val="22"/>
          <w:u w:val="single"/>
        </w:rPr>
      </w:pPr>
      <w:r w:rsidRPr="004D4B43">
        <w:rPr>
          <w:rFonts w:ascii="Century Gothic" w:hAnsi="Century Gothic" w:cs="Times New Roman"/>
          <w:b/>
          <w:sz w:val="22"/>
          <w:szCs w:val="22"/>
          <w:u w:val="single"/>
        </w:rPr>
        <w:t>Agenda Item: Old Business:</w:t>
      </w:r>
    </w:p>
    <w:p w:rsidR="005A3136" w:rsidRPr="005A3136" w:rsidRDefault="00D04A2A" w:rsidP="008C2FA7">
      <w:pPr>
        <w:pStyle w:val="ListParagraph"/>
        <w:numPr>
          <w:ilvl w:val="0"/>
          <w:numId w:val="4"/>
        </w:numPr>
        <w:rPr>
          <w:rFonts w:ascii="Century Gothic" w:hAnsi="Century Gothic" w:cs="Times New Roman"/>
          <w:sz w:val="22"/>
          <w:szCs w:val="22"/>
        </w:rPr>
      </w:pPr>
      <w:r>
        <w:rPr>
          <w:rFonts w:ascii="Century Gothic" w:hAnsi="Century Gothic" w:cs="Times New Roman"/>
          <w:sz w:val="22"/>
          <w:szCs w:val="22"/>
        </w:rPr>
        <w:t>Upon motion duly made by Mr.</w:t>
      </w:r>
      <w:r w:rsidR="00B178E1">
        <w:rPr>
          <w:rFonts w:ascii="Century Gothic" w:hAnsi="Century Gothic" w:cs="Times New Roman"/>
          <w:sz w:val="22"/>
          <w:szCs w:val="22"/>
        </w:rPr>
        <w:t xml:space="preserve"> Rich and prop</w:t>
      </w:r>
      <w:r w:rsidR="005A3136">
        <w:rPr>
          <w:rFonts w:ascii="Century Gothic" w:hAnsi="Century Gothic" w:cs="Times New Roman"/>
          <w:sz w:val="22"/>
          <w:szCs w:val="22"/>
        </w:rPr>
        <w:t xml:space="preserve">erly seconded by Mr. Lucas, </w:t>
      </w:r>
      <w:r>
        <w:rPr>
          <w:rFonts w:ascii="Century Gothic" w:hAnsi="Century Gothic" w:cs="Times New Roman"/>
          <w:sz w:val="22"/>
          <w:szCs w:val="22"/>
        </w:rPr>
        <w:t xml:space="preserve">the Board </w:t>
      </w:r>
      <w:r w:rsidR="005A3136">
        <w:rPr>
          <w:rFonts w:ascii="Century Gothic" w:hAnsi="Century Gothic" w:cs="Times New Roman"/>
          <w:sz w:val="22"/>
          <w:szCs w:val="22"/>
        </w:rPr>
        <w:t xml:space="preserve">will </w:t>
      </w:r>
      <w:r>
        <w:rPr>
          <w:rFonts w:ascii="Century Gothic" w:hAnsi="Century Gothic" w:cs="Times New Roman"/>
          <w:sz w:val="22"/>
          <w:szCs w:val="22"/>
        </w:rPr>
        <w:t>acknowledge the c</w:t>
      </w:r>
      <w:r w:rsidR="00B178E1">
        <w:rPr>
          <w:rFonts w:ascii="Century Gothic" w:hAnsi="Century Gothic" w:cs="Times New Roman"/>
          <w:sz w:val="22"/>
          <w:szCs w:val="22"/>
        </w:rPr>
        <w:t xml:space="preserve">omments received from the public relative to the continuing education requirements </w:t>
      </w:r>
      <w:r w:rsidR="005A3136">
        <w:rPr>
          <w:rFonts w:ascii="Century Gothic" w:hAnsi="Century Gothic" w:cs="Times New Roman"/>
          <w:sz w:val="22"/>
          <w:szCs w:val="22"/>
        </w:rPr>
        <w:t>in the Proposed Draft Rules but will</w:t>
      </w:r>
      <w:r w:rsidR="00B178E1">
        <w:rPr>
          <w:rFonts w:ascii="Century Gothic" w:hAnsi="Century Gothic" w:cs="Times New Roman"/>
          <w:sz w:val="22"/>
          <w:szCs w:val="22"/>
        </w:rPr>
        <w:t xml:space="preserve"> move to publication of the final Rule Making. </w:t>
      </w:r>
      <w:r w:rsidR="004D4B43" w:rsidRPr="008C2FA7">
        <w:rPr>
          <w:rFonts w:ascii="Century Gothic" w:hAnsi="Century Gothic" w:cs="Times New Roman"/>
          <w:i/>
          <w:sz w:val="22"/>
          <w:szCs w:val="22"/>
        </w:rPr>
        <w:t xml:space="preserve"> </w:t>
      </w:r>
    </w:p>
    <w:p w:rsidR="00437588" w:rsidRPr="008C2FA7" w:rsidRDefault="00437588" w:rsidP="00437588">
      <w:pPr>
        <w:pStyle w:val="ListParagraph"/>
        <w:rPr>
          <w:rFonts w:ascii="Century Gothic" w:hAnsi="Century Gothic" w:cs="Times New Roman"/>
          <w:sz w:val="22"/>
          <w:szCs w:val="22"/>
        </w:rPr>
      </w:pPr>
    </w:p>
    <w:p w:rsidR="00C21999" w:rsidRDefault="005A3136" w:rsidP="005A3136">
      <w:pPr>
        <w:spacing w:after="160" w:line="259" w:lineRule="auto"/>
        <w:rPr>
          <w:rFonts w:ascii="Century Gothic" w:hAnsi="Century Gothic" w:cs="Times New Roman"/>
          <w:b/>
          <w:sz w:val="22"/>
          <w:szCs w:val="22"/>
          <w:u w:val="single"/>
        </w:rPr>
      </w:pPr>
      <w:r>
        <w:rPr>
          <w:rFonts w:ascii="Century Gothic" w:hAnsi="Century Gothic" w:cs="Times New Roman"/>
          <w:b/>
          <w:sz w:val="22"/>
          <w:szCs w:val="22"/>
          <w:u w:val="single"/>
        </w:rPr>
        <w:t>Agenda Item: New Business:</w:t>
      </w:r>
    </w:p>
    <w:p w:rsidR="005A3136" w:rsidRPr="005A3136" w:rsidRDefault="005A3136" w:rsidP="005A3136">
      <w:pPr>
        <w:pStyle w:val="ListParagraph"/>
        <w:numPr>
          <w:ilvl w:val="0"/>
          <w:numId w:val="4"/>
        </w:numPr>
        <w:spacing w:after="160" w:line="259" w:lineRule="auto"/>
        <w:rPr>
          <w:rFonts w:ascii="Century Gothic" w:hAnsi="Century Gothic" w:cs="Times New Roman"/>
          <w:b/>
          <w:sz w:val="22"/>
          <w:szCs w:val="22"/>
          <w:u w:val="single"/>
        </w:rPr>
      </w:pPr>
      <w:r>
        <w:rPr>
          <w:rFonts w:ascii="Century Gothic" w:hAnsi="Century Gothic" w:cs="Times New Roman"/>
          <w:sz w:val="22"/>
          <w:szCs w:val="22"/>
        </w:rPr>
        <w:t>The NCEES Board Presidents’ Assembly will be held</w:t>
      </w:r>
      <w:r w:rsidR="006C7BF2">
        <w:rPr>
          <w:rFonts w:ascii="Century Gothic" w:hAnsi="Century Gothic" w:cs="Times New Roman"/>
          <w:sz w:val="22"/>
          <w:szCs w:val="22"/>
        </w:rPr>
        <w:t xml:space="preserve"> February 8-10, 2019 in Atlanta, GA.</w:t>
      </w:r>
      <w:r>
        <w:rPr>
          <w:rFonts w:ascii="Century Gothic" w:hAnsi="Century Gothic" w:cs="Times New Roman"/>
          <w:sz w:val="22"/>
          <w:szCs w:val="22"/>
        </w:rPr>
        <w:t xml:space="preserve">  Mr. Wilson</w:t>
      </w:r>
      <w:r w:rsidR="006C7BF2">
        <w:rPr>
          <w:rFonts w:ascii="Century Gothic" w:hAnsi="Century Gothic" w:cs="Times New Roman"/>
          <w:sz w:val="22"/>
          <w:szCs w:val="22"/>
        </w:rPr>
        <w:t xml:space="preserve">, </w:t>
      </w:r>
      <w:r>
        <w:rPr>
          <w:rFonts w:ascii="Century Gothic" w:hAnsi="Century Gothic" w:cs="Times New Roman"/>
          <w:sz w:val="22"/>
          <w:szCs w:val="22"/>
        </w:rPr>
        <w:t>Ms. Pearson</w:t>
      </w:r>
      <w:r w:rsidR="006C7BF2">
        <w:rPr>
          <w:rFonts w:ascii="Century Gothic" w:hAnsi="Century Gothic" w:cs="Times New Roman"/>
          <w:sz w:val="22"/>
          <w:szCs w:val="22"/>
        </w:rPr>
        <w:t>, and Mr. Lewis</w:t>
      </w:r>
      <w:r>
        <w:rPr>
          <w:rFonts w:ascii="Century Gothic" w:hAnsi="Century Gothic" w:cs="Times New Roman"/>
          <w:sz w:val="22"/>
          <w:szCs w:val="22"/>
        </w:rPr>
        <w:t xml:space="preserve"> will attend.</w:t>
      </w:r>
    </w:p>
    <w:p w:rsidR="005A3136" w:rsidRPr="006C7BF2" w:rsidRDefault="005A3136" w:rsidP="005A3136">
      <w:pPr>
        <w:pStyle w:val="ListParagraph"/>
        <w:numPr>
          <w:ilvl w:val="0"/>
          <w:numId w:val="4"/>
        </w:numPr>
        <w:spacing w:after="160" w:line="259" w:lineRule="auto"/>
        <w:rPr>
          <w:rFonts w:ascii="Century Gothic" w:hAnsi="Century Gothic" w:cs="Times New Roman"/>
          <w:b/>
          <w:sz w:val="22"/>
          <w:szCs w:val="22"/>
          <w:u w:val="single"/>
        </w:rPr>
      </w:pPr>
      <w:r>
        <w:rPr>
          <w:rFonts w:ascii="Century Gothic" w:hAnsi="Century Gothic" w:cs="Times New Roman"/>
          <w:sz w:val="22"/>
          <w:szCs w:val="22"/>
        </w:rPr>
        <w:t>The NCEES 2019 Central/Northeast interim Zone Meeting will be held in Portsmouth, NH</w:t>
      </w:r>
      <w:r w:rsidR="006C7BF2">
        <w:rPr>
          <w:rFonts w:ascii="Century Gothic" w:hAnsi="Century Gothic" w:cs="Times New Roman"/>
          <w:sz w:val="22"/>
          <w:szCs w:val="22"/>
        </w:rPr>
        <w:t>; May 2-4, 2019.  Mr. Wilson, Ms. Pajak, and Mr. Lucas and Ms. Pearson will attend as Funded Delegates. Remaining Board Members who are interested in attending will be funded by DC.</w:t>
      </w:r>
    </w:p>
    <w:p w:rsidR="006C7BF2" w:rsidRPr="006645EA" w:rsidRDefault="006C7BF2" w:rsidP="005A3136">
      <w:pPr>
        <w:pStyle w:val="ListParagraph"/>
        <w:numPr>
          <w:ilvl w:val="0"/>
          <w:numId w:val="4"/>
        </w:numPr>
        <w:spacing w:after="160" w:line="259" w:lineRule="auto"/>
        <w:rPr>
          <w:rFonts w:ascii="Century Gothic" w:hAnsi="Century Gothic" w:cs="Times New Roman"/>
          <w:b/>
          <w:sz w:val="22"/>
          <w:szCs w:val="22"/>
          <w:u w:val="single"/>
        </w:rPr>
      </w:pPr>
      <w:r>
        <w:rPr>
          <w:rFonts w:ascii="Century Gothic" w:hAnsi="Century Gothic" w:cs="Times New Roman"/>
          <w:sz w:val="22"/>
          <w:szCs w:val="22"/>
        </w:rPr>
        <w:t>The NCEES 2019 Annual Meeting</w:t>
      </w:r>
      <w:r w:rsidR="006645EA">
        <w:rPr>
          <w:rFonts w:ascii="Century Gothic" w:hAnsi="Century Gothic" w:cs="Times New Roman"/>
          <w:sz w:val="22"/>
          <w:szCs w:val="22"/>
        </w:rPr>
        <w:t xml:space="preserve"> will be held in Washington, DC; August 14-17, 2019 at the Omni Shoreham Hotel. The Board will </w:t>
      </w:r>
      <w:r w:rsidR="00663D57">
        <w:rPr>
          <w:rFonts w:ascii="Century Gothic" w:hAnsi="Century Gothic" w:cs="Times New Roman"/>
          <w:sz w:val="22"/>
          <w:szCs w:val="22"/>
        </w:rPr>
        <w:t>prepare a letter of invitation to be sent</w:t>
      </w:r>
      <w:r w:rsidR="006645EA">
        <w:rPr>
          <w:rFonts w:ascii="Century Gothic" w:hAnsi="Century Gothic" w:cs="Times New Roman"/>
          <w:sz w:val="22"/>
          <w:szCs w:val="22"/>
        </w:rPr>
        <w:t xml:space="preserve"> to Mayor Bowser to render the welcome address.</w:t>
      </w:r>
      <w:r w:rsidR="00681601">
        <w:rPr>
          <w:rFonts w:ascii="Century Gothic" w:hAnsi="Century Gothic" w:cs="Times New Roman"/>
          <w:sz w:val="22"/>
          <w:szCs w:val="22"/>
        </w:rPr>
        <w:t xml:space="preserve"> A letter will also be prepared for Director </w:t>
      </w:r>
      <w:proofErr w:type="spellStart"/>
      <w:r w:rsidR="00681601">
        <w:rPr>
          <w:rFonts w:ascii="Century Gothic" w:hAnsi="Century Gothic" w:cs="Times New Roman"/>
          <w:sz w:val="22"/>
          <w:szCs w:val="22"/>
        </w:rPr>
        <w:t>Chappara</w:t>
      </w:r>
      <w:proofErr w:type="spellEnd"/>
      <w:r w:rsidR="00681601">
        <w:rPr>
          <w:rFonts w:ascii="Century Gothic" w:hAnsi="Century Gothic" w:cs="Times New Roman"/>
          <w:sz w:val="22"/>
          <w:szCs w:val="22"/>
        </w:rPr>
        <w:t xml:space="preserve"> as well.</w:t>
      </w:r>
    </w:p>
    <w:p w:rsidR="006645EA" w:rsidRPr="00776513" w:rsidRDefault="006645EA" w:rsidP="005A3136">
      <w:pPr>
        <w:pStyle w:val="ListParagraph"/>
        <w:numPr>
          <w:ilvl w:val="0"/>
          <w:numId w:val="4"/>
        </w:numPr>
        <w:spacing w:after="160" w:line="259" w:lineRule="auto"/>
        <w:rPr>
          <w:rFonts w:ascii="Century Gothic" w:hAnsi="Century Gothic" w:cs="Times New Roman"/>
          <w:b/>
          <w:sz w:val="22"/>
          <w:szCs w:val="22"/>
          <w:u w:val="single"/>
        </w:rPr>
      </w:pPr>
      <w:r>
        <w:rPr>
          <w:rFonts w:ascii="Century Gothic" w:hAnsi="Century Gothic" w:cs="Times New Roman"/>
          <w:sz w:val="22"/>
          <w:szCs w:val="22"/>
        </w:rPr>
        <w:t>The DC Board is scheduled to host th</w:t>
      </w:r>
      <w:r w:rsidR="00663D57">
        <w:rPr>
          <w:rFonts w:ascii="Century Gothic" w:hAnsi="Century Gothic" w:cs="Times New Roman"/>
          <w:sz w:val="22"/>
          <w:szCs w:val="22"/>
        </w:rPr>
        <w:t xml:space="preserve">e Northeast Zone Meeting May 13-15, 2021.  The Board has expressed an interest to partner with another state and co-host this meeting.  Ms. Pearson will follow up with Ms. McAllister, NCEES </w:t>
      </w:r>
      <w:r w:rsidR="00776513">
        <w:rPr>
          <w:rFonts w:ascii="Century Gothic" w:hAnsi="Century Gothic" w:cs="Times New Roman"/>
          <w:sz w:val="22"/>
          <w:szCs w:val="22"/>
        </w:rPr>
        <w:t>Meetings Manager to discuss.</w:t>
      </w:r>
    </w:p>
    <w:p w:rsidR="00776513" w:rsidRPr="00776513" w:rsidRDefault="00837978" w:rsidP="005A3136">
      <w:pPr>
        <w:pStyle w:val="ListParagraph"/>
        <w:numPr>
          <w:ilvl w:val="0"/>
          <w:numId w:val="4"/>
        </w:numPr>
        <w:spacing w:after="160" w:line="259" w:lineRule="auto"/>
        <w:rPr>
          <w:rFonts w:ascii="Century Gothic" w:hAnsi="Century Gothic" w:cs="Times New Roman"/>
          <w:b/>
          <w:sz w:val="22"/>
          <w:szCs w:val="22"/>
          <w:u w:val="single"/>
        </w:rPr>
      </w:pPr>
      <w:r>
        <w:rPr>
          <w:rFonts w:ascii="Century Gothic" w:hAnsi="Century Gothic" w:cs="Times New Roman"/>
          <w:sz w:val="22"/>
          <w:szCs w:val="22"/>
        </w:rPr>
        <w:t>Upon motion duly made by Mr. Rich an</w:t>
      </w:r>
      <w:r w:rsidR="00446371">
        <w:rPr>
          <w:rFonts w:ascii="Century Gothic" w:hAnsi="Century Gothic" w:cs="Times New Roman"/>
          <w:sz w:val="22"/>
          <w:szCs w:val="22"/>
        </w:rPr>
        <w:t xml:space="preserve">d properly seconded by Mr. Lucas, the Board unanimously voted to approve the meeting dates for 2019.  </w:t>
      </w:r>
      <w:r w:rsidR="00776513">
        <w:rPr>
          <w:rFonts w:ascii="Century Gothic" w:hAnsi="Century Gothic" w:cs="Times New Roman"/>
          <w:sz w:val="22"/>
          <w:szCs w:val="22"/>
        </w:rPr>
        <w:t>Meeting dates are as follows:</w:t>
      </w:r>
    </w:p>
    <w:p w:rsidR="00776513" w:rsidRDefault="00776513" w:rsidP="00776513">
      <w:pPr>
        <w:pStyle w:val="ListParagraph"/>
        <w:spacing w:after="160" w:line="259" w:lineRule="auto"/>
        <w:rPr>
          <w:rFonts w:ascii="Century Gothic" w:hAnsi="Century Gothic" w:cs="Times New Roman"/>
          <w:b/>
          <w:sz w:val="22"/>
          <w:szCs w:val="22"/>
        </w:rPr>
      </w:pPr>
      <w:r>
        <w:rPr>
          <w:rFonts w:ascii="Century Gothic" w:hAnsi="Century Gothic" w:cs="Times New Roman"/>
          <w:sz w:val="22"/>
          <w:szCs w:val="22"/>
        </w:rPr>
        <w:t xml:space="preserve">      January 24</w:t>
      </w:r>
      <w:r w:rsidRPr="00776513">
        <w:rPr>
          <w:rFonts w:ascii="Century Gothic" w:hAnsi="Century Gothic" w:cs="Times New Roman"/>
          <w:sz w:val="22"/>
          <w:szCs w:val="22"/>
          <w:vertAlign w:val="superscript"/>
        </w:rPr>
        <w:t>th</w:t>
      </w:r>
      <w:r>
        <w:rPr>
          <w:rFonts w:ascii="Century Gothic" w:hAnsi="Century Gothic" w:cs="Times New Roman"/>
          <w:sz w:val="22"/>
          <w:szCs w:val="22"/>
        </w:rPr>
        <w:t xml:space="preserve">            February 28</w:t>
      </w:r>
      <w:r w:rsidRPr="00776513">
        <w:rPr>
          <w:rFonts w:ascii="Century Gothic" w:hAnsi="Century Gothic" w:cs="Times New Roman"/>
          <w:sz w:val="22"/>
          <w:szCs w:val="22"/>
          <w:vertAlign w:val="superscript"/>
        </w:rPr>
        <w:t>th</w:t>
      </w:r>
      <w:r>
        <w:rPr>
          <w:rFonts w:ascii="Century Gothic" w:hAnsi="Century Gothic" w:cs="Times New Roman"/>
          <w:sz w:val="22"/>
          <w:szCs w:val="22"/>
        </w:rPr>
        <w:t xml:space="preserve">            March 28</w:t>
      </w:r>
      <w:r w:rsidRPr="00776513">
        <w:rPr>
          <w:rFonts w:ascii="Century Gothic" w:hAnsi="Century Gothic" w:cs="Times New Roman"/>
          <w:sz w:val="22"/>
          <w:szCs w:val="22"/>
          <w:vertAlign w:val="superscript"/>
        </w:rPr>
        <w:t>th</w:t>
      </w:r>
      <w:r>
        <w:rPr>
          <w:rFonts w:ascii="Century Gothic" w:hAnsi="Century Gothic" w:cs="Times New Roman"/>
          <w:sz w:val="22"/>
          <w:szCs w:val="22"/>
        </w:rPr>
        <w:t xml:space="preserve">          </w:t>
      </w:r>
      <w:r w:rsidR="000F1C3F">
        <w:rPr>
          <w:rFonts w:ascii="Century Gothic" w:hAnsi="Century Gothic" w:cs="Times New Roman"/>
          <w:sz w:val="22"/>
          <w:szCs w:val="22"/>
        </w:rPr>
        <w:t xml:space="preserve">  </w:t>
      </w:r>
      <w:r>
        <w:rPr>
          <w:rFonts w:ascii="Century Gothic" w:hAnsi="Century Gothic" w:cs="Times New Roman"/>
          <w:sz w:val="22"/>
          <w:szCs w:val="22"/>
        </w:rPr>
        <w:t xml:space="preserve">April – </w:t>
      </w:r>
      <w:r>
        <w:rPr>
          <w:rFonts w:ascii="Century Gothic" w:hAnsi="Century Gothic" w:cs="Times New Roman"/>
          <w:b/>
          <w:sz w:val="22"/>
          <w:szCs w:val="22"/>
        </w:rPr>
        <w:t xml:space="preserve">RECESS </w:t>
      </w:r>
    </w:p>
    <w:p w:rsidR="00776513" w:rsidRDefault="00776513" w:rsidP="00776513">
      <w:pPr>
        <w:pStyle w:val="ListParagraph"/>
        <w:spacing w:after="160" w:line="259" w:lineRule="auto"/>
        <w:rPr>
          <w:rFonts w:ascii="Century Gothic" w:hAnsi="Century Gothic" w:cs="Times New Roman"/>
          <w:b/>
          <w:sz w:val="22"/>
          <w:szCs w:val="22"/>
        </w:rPr>
      </w:pPr>
      <w:r>
        <w:rPr>
          <w:rFonts w:ascii="Century Gothic" w:hAnsi="Century Gothic" w:cs="Times New Roman"/>
          <w:b/>
          <w:sz w:val="22"/>
          <w:szCs w:val="22"/>
        </w:rPr>
        <w:t xml:space="preserve">      </w:t>
      </w:r>
      <w:r>
        <w:rPr>
          <w:rFonts w:ascii="Century Gothic" w:hAnsi="Century Gothic" w:cs="Times New Roman"/>
          <w:sz w:val="22"/>
          <w:szCs w:val="22"/>
        </w:rPr>
        <w:t>May 23</w:t>
      </w:r>
      <w:r w:rsidRPr="00776513">
        <w:rPr>
          <w:rFonts w:ascii="Century Gothic" w:hAnsi="Century Gothic" w:cs="Times New Roman"/>
          <w:sz w:val="22"/>
          <w:szCs w:val="22"/>
          <w:vertAlign w:val="superscript"/>
        </w:rPr>
        <w:t>rd</w:t>
      </w:r>
      <w:r>
        <w:rPr>
          <w:rFonts w:ascii="Century Gothic" w:hAnsi="Century Gothic" w:cs="Times New Roman"/>
          <w:sz w:val="22"/>
          <w:szCs w:val="22"/>
        </w:rPr>
        <w:t xml:space="preserve">                  June 27</w:t>
      </w:r>
      <w:r w:rsidRPr="00776513">
        <w:rPr>
          <w:rFonts w:ascii="Century Gothic" w:hAnsi="Century Gothic" w:cs="Times New Roman"/>
          <w:sz w:val="22"/>
          <w:szCs w:val="22"/>
          <w:vertAlign w:val="superscript"/>
        </w:rPr>
        <w:t>th</w:t>
      </w:r>
      <w:r>
        <w:rPr>
          <w:rFonts w:ascii="Century Gothic" w:hAnsi="Century Gothic" w:cs="Times New Roman"/>
          <w:sz w:val="22"/>
          <w:szCs w:val="22"/>
        </w:rPr>
        <w:t xml:space="preserve">                   July 25</w:t>
      </w:r>
      <w:r w:rsidRPr="00776513">
        <w:rPr>
          <w:rFonts w:ascii="Century Gothic" w:hAnsi="Century Gothic" w:cs="Times New Roman"/>
          <w:sz w:val="22"/>
          <w:szCs w:val="22"/>
          <w:vertAlign w:val="superscript"/>
        </w:rPr>
        <w:t>th</w:t>
      </w:r>
      <w:r>
        <w:rPr>
          <w:rFonts w:ascii="Century Gothic" w:hAnsi="Century Gothic" w:cs="Times New Roman"/>
          <w:sz w:val="22"/>
          <w:szCs w:val="22"/>
        </w:rPr>
        <w:t xml:space="preserve">               </w:t>
      </w:r>
      <w:r w:rsidR="000F1C3F">
        <w:rPr>
          <w:rFonts w:ascii="Century Gothic" w:hAnsi="Century Gothic" w:cs="Times New Roman"/>
          <w:sz w:val="22"/>
          <w:szCs w:val="22"/>
        </w:rPr>
        <w:t xml:space="preserve">  </w:t>
      </w:r>
      <w:r>
        <w:rPr>
          <w:rFonts w:ascii="Century Gothic" w:hAnsi="Century Gothic" w:cs="Times New Roman"/>
          <w:sz w:val="22"/>
          <w:szCs w:val="22"/>
        </w:rPr>
        <w:t xml:space="preserve">August – </w:t>
      </w:r>
      <w:r>
        <w:rPr>
          <w:rFonts w:ascii="Century Gothic" w:hAnsi="Century Gothic" w:cs="Times New Roman"/>
          <w:b/>
          <w:sz w:val="22"/>
          <w:szCs w:val="22"/>
        </w:rPr>
        <w:t>RECESS</w:t>
      </w:r>
    </w:p>
    <w:p w:rsidR="00776513" w:rsidRDefault="00776513" w:rsidP="00776513">
      <w:pPr>
        <w:pStyle w:val="ListParagraph"/>
        <w:spacing w:after="160" w:line="259" w:lineRule="auto"/>
        <w:rPr>
          <w:rFonts w:ascii="Century Gothic" w:hAnsi="Century Gothic" w:cs="Times New Roman"/>
          <w:b/>
          <w:sz w:val="22"/>
          <w:szCs w:val="22"/>
        </w:rPr>
      </w:pPr>
      <w:r>
        <w:rPr>
          <w:rFonts w:ascii="Century Gothic" w:hAnsi="Century Gothic" w:cs="Times New Roman"/>
          <w:b/>
          <w:sz w:val="22"/>
          <w:szCs w:val="22"/>
        </w:rPr>
        <w:t xml:space="preserve">      </w:t>
      </w:r>
      <w:r>
        <w:rPr>
          <w:rFonts w:ascii="Century Gothic" w:hAnsi="Century Gothic" w:cs="Times New Roman"/>
          <w:sz w:val="22"/>
          <w:szCs w:val="22"/>
        </w:rPr>
        <w:t xml:space="preserve">September </w:t>
      </w:r>
      <w:r w:rsidR="000F1C3F">
        <w:rPr>
          <w:rFonts w:ascii="Century Gothic" w:hAnsi="Century Gothic" w:cs="Times New Roman"/>
          <w:sz w:val="22"/>
          <w:szCs w:val="22"/>
        </w:rPr>
        <w:t>25</w:t>
      </w:r>
      <w:r w:rsidR="000F1C3F" w:rsidRPr="000F1C3F">
        <w:rPr>
          <w:rFonts w:ascii="Century Gothic" w:hAnsi="Century Gothic" w:cs="Times New Roman"/>
          <w:sz w:val="22"/>
          <w:szCs w:val="22"/>
          <w:vertAlign w:val="superscript"/>
        </w:rPr>
        <w:t>th</w:t>
      </w:r>
      <w:r w:rsidR="000F1C3F">
        <w:rPr>
          <w:rFonts w:ascii="Century Gothic" w:hAnsi="Century Gothic" w:cs="Times New Roman"/>
          <w:sz w:val="22"/>
          <w:szCs w:val="22"/>
        </w:rPr>
        <w:t xml:space="preserve">      October 24</w:t>
      </w:r>
      <w:r w:rsidR="000F1C3F" w:rsidRPr="000F1C3F">
        <w:rPr>
          <w:rFonts w:ascii="Century Gothic" w:hAnsi="Century Gothic" w:cs="Times New Roman"/>
          <w:sz w:val="22"/>
          <w:szCs w:val="22"/>
          <w:vertAlign w:val="superscript"/>
        </w:rPr>
        <w:t>th</w:t>
      </w:r>
      <w:r w:rsidR="000F1C3F">
        <w:rPr>
          <w:rFonts w:ascii="Century Gothic" w:hAnsi="Century Gothic" w:cs="Times New Roman"/>
          <w:sz w:val="22"/>
          <w:szCs w:val="22"/>
        </w:rPr>
        <w:t xml:space="preserve">             November 21</w:t>
      </w:r>
      <w:r w:rsidR="000F1C3F" w:rsidRPr="000F1C3F">
        <w:rPr>
          <w:rFonts w:ascii="Century Gothic" w:hAnsi="Century Gothic" w:cs="Times New Roman"/>
          <w:sz w:val="22"/>
          <w:szCs w:val="22"/>
          <w:vertAlign w:val="superscript"/>
        </w:rPr>
        <w:t>st</w:t>
      </w:r>
      <w:r w:rsidR="000F1C3F">
        <w:rPr>
          <w:rFonts w:ascii="Century Gothic" w:hAnsi="Century Gothic" w:cs="Times New Roman"/>
          <w:sz w:val="22"/>
          <w:szCs w:val="22"/>
        </w:rPr>
        <w:t xml:space="preserve">      December </w:t>
      </w:r>
      <w:r w:rsidR="00BC77F1">
        <w:rPr>
          <w:rFonts w:ascii="Century Gothic" w:hAnsi="Century Gothic" w:cs="Times New Roman"/>
          <w:sz w:val="22"/>
          <w:szCs w:val="22"/>
        </w:rPr>
        <w:t>–</w:t>
      </w:r>
      <w:r w:rsidR="000F1C3F">
        <w:rPr>
          <w:rFonts w:ascii="Century Gothic" w:hAnsi="Century Gothic" w:cs="Times New Roman"/>
          <w:sz w:val="22"/>
          <w:szCs w:val="22"/>
        </w:rPr>
        <w:t xml:space="preserve"> </w:t>
      </w:r>
      <w:r w:rsidR="000F1C3F">
        <w:rPr>
          <w:rFonts w:ascii="Century Gothic" w:hAnsi="Century Gothic" w:cs="Times New Roman"/>
          <w:b/>
          <w:sz w:val="22"/>
          <w:szCs w:val="22"/>
        </w:rPr>
        <w:t>RECESS</w:t>
      </w:r>
    </w:p>
    <w:p w:rsidR="00BC77F1" w:rsidRPr="00681601" w:rsidRDefault="00681601" w:rsidP="00BC77F1">
      <w:pPr>
        <w:pStyle w:val="ListParagraph"/>
        <w:numPr>
          <w:ilvl w:val="0"/>
          <w:numId w:val="4"/>
        </w:numPr>
        <w:spacing w:after="160" w:line="259" w:lineRule="auto"/>
        <w:rPr>
          <w:rFonts w:ascii="Century Gothic" w:hAnsi="Century Gothic" w:cs="Times New Roman"/>
          <w:b/>
          <w:sz w:val="22"/>
          <w:szCs w:val="22"/>
          <w:u w:val="single"/>
        </w:rPr>
      </w:pPr>
      <w:r>
        <w:rPr>
          <w:rFonts w:ascii="Century Gothic" w:hAnsi="Century Gothic" w:cs="Times New Roman"/>
          <w:sz w:val="22"/>
          <w:szCs w:val="22"/>
        </w:rPr>
        <w:t>The Board did not submit any nominations for NCEES Awards.</w:t>
      </w:r>
    </w:p>
    <w:p w:rsidR="00681601" w:rsidRPr="00681601" w:rsidRDefault="00681601" w:rsidP="00BC77F1">
      <w:pPr>
        <w:pStyle w:val="ListParagraph"/>
        <w:numPr>
          <w:ilvl w:val="0"/>
          <w:numId w:val="4"/>
        </w:numPr>
        <w:spacing w:after="160" w:line="259" w:lineRule="auto"/>
        <w:rPr>
          <w:rFonts w:ascii="Century Gothic" w:hAnsi="Century Gothic" w:cs="Times New Roman"/>
          <w:b/>
          <w:sz w:val="22"/>
          <w:szCs w:val="22"/>
          <w:u w:val="single"/>
        </w:rPr>
      </w:pPr>
      <w:r>
        <w:rPr>
          <w:rFonts w:ascii="Century Gothic" w:hAnsi="Century Gothic" w:cs="Times New Roman"/>
          <w:sz w:val="22"/>
          <w:szCs w:val="22"/>
        </w:rPr>
        <w:t>The Board will participate in an Outreach Presentation at Howard University on March 5, 2019.</w:t>
      </w:r>
    </w:p>
    <w:p w:rsidR="00681601" w:rsidRDefault="00681601" w:rsidP="00681601">
      <w:pPr>
        <w:pStyle w:val="ListParagraph"/>
        <w:spacing w:after="160" w:line="259" w:lineRule="auto"/>
        <w:rPr>
          <w:rFonts w:ascii="Century Gothic" w:hAnsi="Century Gothic" w:cs="Times New Roman"/>
          <w:sz w:val="22"/>
          <w:szCs w:val="22"/>
        </w:rPr>
      </w:pPr>
      <w:r>
        <w:rPr>
          <w:rFonts w:ascii="Century Gothic" w:hAnsi="Century Gothic" w:cs="Times New Roman"/>
          <w:sz w:val="22"/>
          <w:szCs w:val="22"/>
        </w:rPr>
        <w:t>The event will be held at the School of Engineering at 6-7:30P. The purpose of this outreach is to review the Pathway to Licensure with Engineer students.</w:t>
      </w:r>
    </w:p>
    <w:p w:rsidR="008761B8" w:rsidRDefault="008761B8" w:rsidP="00681601">
      <w:pPr>
        <w:pStyle w:val="ListParagraph"/>
        <w:spacing w:after="160" w:line="259" w:lineRule="auto"/>
        <w:rPr>
          <w:rFonts w:ascii="Century Gothic" w:hAnsi="Century Gothic" w:cs="Times New Roman"/>
          <w:sz w:val="22"/>
          <w:szCs w:val="22"/>
        </w:rPr>
      </w:pPr>
    </w:p>
    <w:p w:rsidR="008761B8" w:rsidRPr="00BC77F1" w:rsidRDefault="008761B8" w:rsidP="008761B8">
      <w:pPr>
        <w:pStyle w:val="ListParagraph"/>
        <w:numPr>
          <w:ilvl w:val="0"/>
          <w:numId w:val="4"/>
        </w:numPr>
        <w:spacing w:after="160" w:line="259" w:lineRule="auto"/>
        <w:rPr>
          <w:rFonts w:ascii="Century Gothic" w:hAnsi="Century Gothic" w:cs="Times New Roman"/>
          <w:b/>
          <w:sz w:val="22"/>
          <w:szCs w:val="22"/>
          <w:u w:val="single"/>
        </w:rPr>
      </w:pPr>
      <w:r>
        <w:rPr>
          <w:rFonts w:ascii="Century Gothic" w:hAnsi="Century Gothic" w:cs="Times New Roman"/>
          <w:sz w:val="22"/>
          <w:szCs w:val="22"/>
        </w:rPr>
        <w:lastRenderedPageBreak/>
        <w:t xml:space="preserve">Upon motion that was duly made by Mr. Rich and properly seconded by Mr. Lucas, the Board voted to adopt the 2017 Land Surveying Study Guide.  This information will also be updated on the </w:t>
      </w:r>
      <w:r w:rsidR="00156B93">
        <w:rPr>
          <w:rFonts w:ascii="Century Gothic" w:hAnsi="Century Gothic" w:cs="Times New Roman"/>
          <w:sz w:val="22"/>
          <w:szCs w:val="22"/>
        </w:rPr>
        <w:t>Board’s website.</w:t>
      </w:r>
    </w:p>
    <w:p w:rsidR="008761B8" w:rsidRDefault="008761B8" w:rsidP="004D4B43">
      <w:pPr>
        <w:rPr>
          <w:rFonts w:ascii="Century Gothic" w:hAnsi="Century Gothic" w:cs="Times New Roman"/>
          <w:b/>
          <w:sz w:val="22"/>
          <w:szCs w:val="22"/>
          <w:u w:val="single"/>
        </w:rPr>
      </w:pPr>
    </w:p>
    <w:p w:rsidR="004D4B43" w:rsidRPr="004D4B43" w:rsidRDefault="004D4B43" w:rsidP="004D4B43">
      <w:pPr>
        <w:rPr>
          <w:rFonts w:ascii="Century Gothic" w:hAnsi="Century Gothic" w:cs="Times New Roman"/>
          <w:b/>
          <w:sz w:val="22"/>
          <w:szCs w:val="22"/>
          <w:u w:val="single"/>
        </w:rPr>
      </w:pPr>
      <w:r w:rsidRPr="004D4B43">
        <w:rPr>
          <w:rFonts w:ascii="Century Gothic" w:hAnsi="Century Gothic" w:cs="Times New Roman"/>
          <w:b/>
          <w:sz w:val="22"/>
          <w:szCs w:val="22"/>
          <w:u w:val="single"/>
        </w:rPr>
        <w:t>Agenda Item: Adjournment:</w:t>
      </w:r>
    </w:p>
    <w:p w:rsidR="004D4B43" w:rsidRPr="00C21999" w:rsidRDefault="00C21999" w:rsidP="00C21999">
      <w:pPr>
        <w:pStyle w:val="ListParagraph"/>
        <w:numPr>
          <w:ilvl w:val="0"/>
          <w:numId w:val="5"/>
        </w:numPr>
        <w:rPr>
          <w:rFonts w:ascii="Century Gothic" w:hAnsi="Century Gothic" w:cs="Times New Roman"/>
          <w:sz w:val="22"/>
          <w:szCs w:val="22"/>
        </w:rPr>
      </w:pPr>
      <w:r>
        <w:rPr>
          <w:rFonts w:ascii="Century Gothic" w:hAnsi="Century Gothic" w:cs="Times New Roman"/>
          <w:sz w:val="22"/>
          <w:szCs w:val="22"/>
        </w:rPr>
        <w:t>Upo</w:t>
      </w:r>
      <w:r w:rsidR="00156B93">
        <w:rPr>
          <w:rFonts w:ascii="Century Gothic" w:hAnsi="Century Gothic" w:cs="Times New Roman"/>
          <w:sz w:val="22"/>
          <w:szCs w:val="22"/>
        </w:rPr>
        <w:t>n motion duly made by Mr. Rich</w:t>
      </w:r>
      <w:r>
        <w:rPr>
          <w:rFonts w:ascii="Century Gothic" w:hAnsi="Century Gothic" w:cs="Times New Roman"/>
          <w:sz w:val="22"/>
          <w:szCs w:val="22"/>
        </w:rPr>
        <w:t xml:space="preserve"> an</w:t>
      </w:r>
      <w:r w:rsidR="00156B93">
        <w:rPr>
          <w:rFonts w:ascii="Century Gothic" w:hAnsi="Century Gothic" w:cs="Times New Roman"/>
          <w:sz w:val="22"/>
          <w:szCs w:val="22"/>
        </w:rPr>
        <w:t>d properly seconded by Mr. Lucas</w:t>
      </w:r>
      <w:r>
        <w:rPr>
          <w:rFonts w:ascii="Century Gothic" w:hAnsi="Century Gothic" w:cs="Times New Roman"/>
          <w:sz w:val="22"/>
          <w:szCs w:val="22"/>
        </w:rPr>
        <w:t xml:space="preserve"> the Board voted to unanimou</w:t>
      </w:r>
      <w:r w:rsidR="00156B93">
        <w:rPr>
          <w:rFonts w:ascii="Century Gothic" w:hAnsi="Century Gothic" w:cs="Times New Roman"/>
          <w:sz w:val="22"/>
          <w:szCs w:val="22"/>
        </w:rPr>
        <w:t>sly adjourn the meeting at 12:48</w:t>
      </w:r>
      <w:r>
        <w:rPr>
          <w:rFonts w:ascii="Century Gothic" w:hAnsi="Century Gothic" w:cs="Times New Roman"/>
          <w:sz w:val="22"/>
          <w:szCs w:val="22"/>
        </w:rPr>
        <w:t>PM</w:t>
      </w:r>
    </w:p>
    <w:p w:rsidR="004D4B43" w:rsidRPr="004D4B43" w:rsidRDefault="004D4B43" w:rsidP="004D4B43">
      <w:pPr>
        <w:rPr>
          <w:rFonts w:ascii="Century Gothic" w:hAnsi="Century Gothic" w:cs="Times New Roman"/>
          <w:sz w:val="22"/>
          <w:szCs w:val="22"/>
        </w:rPr>
      </w:pPr>
    </w:p>
    <w:p w:rsidR="00393333" w:rsidRPr="004D4B43" w:rsidRDefault="00393333" w:rsidP="00393333">
      <w:pPr>
        <w:rPr>
          <w:rFonts w:ascii="Century Gothic" w:hAnsi="Century Gothic" w:cs="Times New Roman"/>
          <w:sz w:val="22"/>
          <w:szCs w:val="22"/>
        </w:rPr>
      </w:pPr>
    </w:p>
    <w:p w:rsidR="00393333" w:rsidRDefault="00393333" w:rsidP="00F9207E">
      <w:pPr>
        <w:jc w:val="center"/>
        <w:rPr>
          <w:rFonts w:ascii="Century Gothic" w:hAnsi="Century Gothic" w:cs="Times New Roman"/>
          <w:sz w:val="22"/>
          <w:szCs w:val="22"/>
        </w:rPr>
      </w:pPr>
      <w:r w:rsidRPr="004D4B43">
        <w:rPr>
          <w:rFonts w:ascii="Century Gothic" w:hAnsi="Century Gothic" w:cs="Times New Roman"/>
          <w:sz w:val="22"/>
          <w:szCs w:val="22"/>
        </w:rPr>
        <w:t>Respectfully submitted,</w:t>
      </w:r>
    </w:p>
    <w:p w:rsidR="00F9207E" w:rsidRPr="004D4B43" w:rsidRDefault="00F9207E" w:rsidP="00F9207E">
      <w:pPr>
        <w:jc w:val="center"/>
        <w:rPr>
          <w:rFonts w:ascii="Century Gothic" w:hAnsi="Century Gothic" w:cs="Times New Roman"/>
          <w:sz w:val="22"/>
          <w:szCs w:val="22"/>
        </w:rPr>
      </w:pPr>
    </w:p>
    <w:p w:rsidR="00393333" w:rsidRPr="004D4B43" w:rsidRDefault="00393333" w:rsidP="00393333">
      <w:pPr>
        <w:rPr>
          <w:rFonts w:ascii="Century Gothic" w:hAnsi="Century Gothic" w:cs="Times New Roman"/>
          <w:sz w:val="22"/>
          <w:szCs w:val="22"/>
        </w:rPr>
      </w:pPr>
    </w:p>
    <w:p w:rsidR="00393333" w:rsidRPr="004D4B43" w:rsidRDefault="00C21999" w:rsidP="00C21999">
      <w:pPr>
        <w:jc w:val="center"/>
        <w:rPr>
          <w:rFonts w:ascii="Century Gothic" w:hAnsi="Century Gothic" w:cs="Times New Roman"/>
          <w:sz w:val="22"/>
          <w:szCs w:val="22"/>
        </w:rPr>
      </w:pPr>
      <w:r>
        <w:rPr>
          <w:rFonts w:ascii="Century Gothic" w:hAnsi="Century Gothic" w:cs="Times New Roman"/>
          <w:sz w:val="22"/>
          <w:szCs w:val="22"/>
        </w:rPr>
        <w:t>_________________________________________________</w:t>
      </w:r>
    </w:p>
    <w:p w:rsidR="00393333" w:rsidRPr="004D4B43" w:rsidRDefault="00C21999" w:rsidP="00393333">
      <w:pPr>
        <w:rPr>
          <w:rFonts w:ascii="Century Gothic" w:hAnsi="Century Gothic" w:cs="Times New Roman"/>
          <w:sz w:val="22"/>
          <w:szCs w:val="22"/>
        </w:rPr>
      </w:pPr>
      <w:r>
        <w:rPr>
          <w:rFonts w:ascii="Century Gothic" w:hAnsi="Century Gothic" w:cs="Times New Roman"/>
          <w:sz w:val="22"/>
          <w:szCs w:val="22"/>
        </w:rPr>
        <w:t xml:space="preserve">                                                                     </w:t>
      </w:r>
      <w:r w:rsidR="00F9207E">
        <w:rPr>
          <w:rFonts w:ascii="Century Gothic" w:hAnsi="Century Gothic" w:cs="Times New Roman"/>
          <w:sz w:val="22"/>
          <w:szCs w:val="22"/>
        </w:rPr>
        <w:t>Sam Wilson, Chairman</w:t>
      </w:r>
    </w:p>
    <w:p w:rsidR="00393333" w:rsidRPr="004D4B43" w:rsidRDefault="00393333" w:rsidP="00393333">
      <w:pPr>
        <w:rPr>
          <w:rFonts w:ascii="Century Gothic" w:hAnsi="Century Gothic" w:cs="Times New Roman"/>
          <w:sz w:val="22"/>
          <w:szCs w:val="22"/>
        </w:rPr>
      </w:pPr>
    </w:p>
    <w:p w:rsidR="00393333" w:rsidRPr="004D4B43" w:rsidRDefault="00393333" w:rsidP="00393333">
      <w:pPr>
        <w:rPr>
          <w:rFonts w:ascii="Century Gothic" w:hAnsi="Century Gothic" w:cs="Times New Roman"/>
          <w:sz w:val="22"/>
          <w:szCs w:val="22"/>
        </w:rPr>
      </w:pPr>
    </w:p>
    <w:p w:rsidR="00393333" w:rsidRDefault="00393333" w:rsidP="00393333">
      <w:pPr>
        <w:rPr>
          <w:rFonts w:ascii="Century Gothic" w:hAnsi="Century Gothic" w:cs="Times New Roman"/>
          <w:sz w:val="22"/>
          <w:szCs w:val="22"/>
        </w:rPr>
      </w:pPr>
    </w:p>
    <w:p w:rsidR="00F9207E" w:rsidRDefault="00F9207E" w:rsidP="00393333">
      <w:pPr>
        <w:rPr>
          <w:rFonts w:ascii="Century Gothic" w:hAnsi="Century Gothic" w:cs="Times New Roman"/>
          <w:sz w:val="22"/>
          <w:szCs w:val="22"/>
        </w:rPr>
      </w:pPr>
    </w:p>
    <w:p w:rsidR="00F9207E" w:rsidRPr="004D4B43" w:rsidRDefault="00F9207E" w:rsidP="00F9207E">
      <w:pPr>
        <w:jc w:val="center"/>
        <w:rPr>
          <w:rFonts w:ascii="Century Gothic" w:hAnsi="Century Gothic" w:cs="Times New Roman"/>
          <w:sz w:val="22"/>
          <w:szCs w:val="22"/>
        </w:rPr>
      </w:pPr>
      <w:r>
        <w:rPr>
          <w:rFonts w:ascii="Century Gothic" w:hAnsi="Century Gothic" w:cs="Times New Roman"/>
          <w:sz w:val="22"/>
          <w:szCs w:val="22"/>
        </w:rPr>
        <w:t>________________________</w:t>
      </w:r>
    </w:p>
    <w:p w:rsidR="00393333" w:rsidRPr="004D4B43" w:rsidRDefault="00F9207E" w:rsidP="00393333">
      <w:pPr>
        <w:rPr>
          <w:rFonts w:ascii="Century Gothic" w:hAnsi="Century Gothic" w:cs="Times New Roman"/>
          <w:sz w:val="22"/>
          <w:szCs w:val="22"/>
        </w:rPr>
      </w:pPr>
      <w:r>
        <w:rPr>
          <w:rFonts w:ascii="Century Gothic" w:hAnsi="Century Gothic" w:cs="Times New Roman"/>
          <w:sz w:val="22"/>
          <w:szCs w:val="22"/>
        </w:rPr>
        <w:t xml:space="preserve">                                                                                Date</w:t>
      </w:r>
      <w:r w:rsidRPr="004D4B43">
        <w:rPr>
          <w:rFonts w:ascii="Century Gothic" w:hAnsi="Century Gothic" w:cs="Times New Roman"/>
          <w:sz w:val="22"/>
          <w:szCs w:val="22"/>
        </w:rPr>
        <w:t xml:space="preserve"> </w:t>
      </w:r>
    </w:p>
    <w:p w:rsidR="00393333" w:rsidRDefault="00393333" w:rsidP="00393333">
      <w:pPr>
        <w:rPr>
          <w:rFonts w:ascii="Century Gothic" w:hAnsi="Century Gothic" w:cs="Times New Roman"/>
          <w:sz w:val="22"/>
          <w:szCs w:val="22"/>
        </w:rPr>
      </w:pPr>
    </w:p>
    <w:p w:rsidR="00F9207E" w:rsidRDefault="00F9207E" w:rsidP="00393333">
      <w:pPr>
        <w:rPr>
          <w:rFonts w:ascii="Century Gothic" w:hAnsi="Century Gothic" w:cs="Times New Roman"/>
          <w:sz w:val="22"/>
          <w:szCs w:val="22"/>
        </w:rPr>
      </w:pPr>
    </w:p>
    <w:p w:rsidR="00F9207E" w:rsidRPr="004D4B43" w:rsidRDefault="00F9207E" w:rsidP="00393333">
      <w:pPr>
        <w:rPr>
          <w:rFonts w:ascii="Century Gothic" w:hAnsi="Century Gothic" w:cs="Times New Roman"/>
          <w:sz w:val="22"/>
          <w:szCs w:val="22"/>
        </w:rPr>
      </w:pPr>
    </w:p>
    <w:p w:rsidR="00393333" w:rsidRPr="004D4B43" w:rsidRDefault="00393333" w:rsidP="00393333">
      <w:pPr>
        <w:rPr>
          <w:rFonts w:ascii="Century Gothic" w:hAnsi="Century Gothic" w:cs="Times New Roman"/>
          <w:sz w:val="22"/>
          <w:szCs w:val="22"/>
        </w:rPr>
      </w:pPr>
      <w:r w:rsidRPr="004D4B43">
        <w:rPr>
          <w:rFonts w:ascii="Century Gothic" w:hAnsi="Century Gothic" w:cs="Times New Roman"/>
          <w:sz w:val="22"/>
          <w:szCs w:val="22"/>
        </w:rPr>
        <w:t xml:space="preserve">Recorder: </w:t>
      </w:r>
      <w:r w:rsidR="00F9207E">
        <w:rPr>
          <w:rFonts w:ascii="Century Gothic" w:hAnsi="Century Gothic" w:cs="Times New Roman"/>
          <w:sz w:val="22"/>
          <w:szCs w:val="22"/>
        </w:rPr>
        <w:t>Avis Pearson</w:t>
      </w:r>
      <w:r w:rsidR="000B5C16" w:rsidRPr="004D4B43">
        <w:rPr>
          <w:rFonts w:ascii="Century Gothic" w:hAnsi="Century Gothic" w:cs="Times New Roman"/>
          <w:sz w:val="22"/>
          <w:szCs w:val="22"/>
        </w:rPr>
        <w:t>, Board Administrator</w:t>
      </w:r>
    </w:p>
    <w:sectPr w:rsidR="00393333" w:rsidRPr="004D4B43" w:rsidSect="00701CEF">
      <w:headerReference w:type="default" r:id="rId7"/>
      <w:footerReference w:type="default" r:id="rId8"/>
      <w:pgSz w:w="12240" w:h="15840"/>
      <w:pgMar w:top="1440" w:right="720" w:bottom="1440" w:left="720" w:header="54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CCD" w:rsidRDefault="00A05CCD" w:rsidP="00BE55D9">
      <w:r>
        <w:separator/>
      </w:r>
    </w:p>
  </w:endnote>
  <w:endnote w:type="continuationSeparator" w:id="0">
    <w:p w:rsidR="00A05CCD" w:rsidRDefault="00A05CCD" w:rsidP="00BE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F66" w:rsidRDefault="00F47BBD" w:rsidP="00AE447B">
    <w:pPr>
      <w:pStyle w:val="Footer"/>
      <w:ind w:left="-1350" w:hanging="90"/>
      <w:jc w:val="right"/>
    </w:pPr>
    <w:r>
      <w:rPr>
        <w:noProof/>
      </w:rPr>
      <w:drawing>
        <wp:inline distT="0" distB="0" distL="0" distR="0" wp14:anchorId="1C72E1FB" wp14:editId="2D7E859E">
          <wp:extent cx="7772400" cy="692785"/>
          <wp:effectExtent l="0" t="0" r="0" b="0"/>
          <wp:docPr id="43" name="Picture 43" descr="Macintosh HD:Users:gabo:Desktop:10/9:DCRA:DCRA-9.24:DCRA-LetterHead Concept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gabo:Desktop:10/9:DCRA:DCRA-9.24:DCRA-LetterHead Concept 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616" cy="69280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CCD" w:rsidRDefault="00A05CCD" w:rsidP="00BE55D9">
      <w:r>
        <w:separator/>
      </w:r>
    </w:p>
  </w:footnote>
  <w:footnote w:type="continuationSeparator" w:id="0">
    <w:p w:rsidR="00A05CCD" w:rsidRDefault="00A05CCD" w:rsidP="00BE5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F66" w:rsidRDefault="00F52592" w:rsidP="00BE55D9">
    <w:pPr>
      <w:pStyle w:val="Header"/>
      <w:ind w:left="-900" w:hanging="360"/>
    </w:pPr>
    <w:r>
      <w:rPr>
        <w:noProof/>
      </w:rPr>
      <w:drawing>
        <wp:anchor distT="0" distB="0" distL="114300" distR="114300" simplePos="0" relativeHeight="251657216" behindDoc="0" locked="0" layoutInCell="1" allowOverlap="1" wp14:anchorId="2DDC56D8" wp14:editId="2B4BD330">
          <wp:simplePos x="0" y="0"/>
          <wp:positionH relativeFrom="margin">
            <wp:posOffset>2669408</wp:posOffset>
          </wp:positionH>
          <wp:positionV relativeFrom="margin">
            <wp:posOffset>-378489</wp:posOffset>
          </wp:positionV>
          <wp:extent cx="1844040" cy="732790"/>
          <wp:effectExtent l="0" t="0" r="3810" b="0"/>
          <wp:wrapTopAndBottom/>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abo:Desktop:10/9:DCRA:DCRA-9.24:DCRA_Logo Suite:Primary:*Full Color:DCRA-Logo-RG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4040" cy="73279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940946026"/>
        <w:docPartObj>
          <w:docPartGallery w:val="Watermarks"/>
          <w:docPartUnique/>
        </w:docPartObj>
      </w:sdtPr>
      <w:sdtEndPr/>
      <w:sdtContent>
        <w:r w:rsidR="00B6459A">
          <w:rPr>
            <w:noProof/>
          </w:rPr>
          <w:pict w14:anchorId="45B3A9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01603"/>
    <w:multiLevelType w:val="hybridMultilevel"/>
    <w:tmpl w:val="4A0660FC"/>
    <w:lvl w:ilvl="0" w:tplc="0D0AB6CC">
      <w:numFmt w:val="bullet"/>
      <w:lvlText w:val="-"/>
      <w:lvlJc w:val="left"/>
      <w:pPr>
        <w:ind w:left="1080" w:hanging="360"/>
      </w:pPr>
      <w:rPr>
        <w:rFonts w:ascii="Century Gothic" w:eastAsiaTheme="minorEastAsia"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D9724B"/>
    <w:multiLevelType w:val="hybridMultilevel"/>
    <w:tmpl w:val="38F46EDC"/>
    <w:lvl w:ilvl="0" w:tplc="0C8E19A0">
      <w:start w:val="1"/>
      <w:numFmt w:val="bullet"/>
      <w:lvlText w:val="-"/>
      <w:lvlJc w:val="left"/>
      <w:pPr>
        <w:ind w:left="720"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B7569"/>
    <w:multiLevelType w:val="hybridMultilevel"/>
    <w:tmpl w:val="3AD2EA92"/>
    <w:lvl w:ilvl="0" w:tplc="32CC2BC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3247"/>
    <w:multiLevelType w:val="hybridMultilevel"/>
    <w:tmpl w:val="3988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803018"/>
    <w:multiLevelType w:val="hybridMultilevel"/>
    <w:tmpl w:val="BA5029D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443321"/>
    <w:multiLevelType w:val="hybridMultilevel"/>
    <w:tmpl w:val="8EB6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E0MDMyNLSwNDM2MjVX0lEKTi0uzszPAykwrgUA5PyxXSwAAAA="/>
  </w:docVars>
  <w:rsids>
    <w:rsidRoot w:val="00BE55D9"/>
    <w:rsid w:val="000530D2"/>
    <w:rsid w:val="00066555"/>
    <w:rsid w:val="000A7450"/>
    <w:rsid w:val="000B5C16"/>
    <w:rsid w:val="000D077F"/>
    <w:rsid w:val="000E208F"/>
    <w:rsid w:val="000E69E4"/>
    <w:rsid w:val="000F1C3F"/>
    <w:rsid w:val="00136C7E"/>
    <w:rsid w:val="0014437A"/>
    <w:rsid w:val="00156B93"/>
    <w:rsid w:val="00172B4F"/>
    <w:rsid w:val="001853D0"/>
    <w:rsid w:val="001D5601"/>
    <w:rsid w:val="001D7EB0"/>
    <w:rsid w:val="001E43ED"/>
    <w:rsid w:val="001E4902"/>
    <w:rsid w:val="001F624D"/>
    <w:rsid w:val="00225163"/>
    <w:rsid w:val="002A3017"/>
    <w:rsid w:val="002B23C8"/>
    <w:rsid w:val="002B751D"/>
    <w:rsid w:val="002C56EA"/>
    <w:rsid w:val="002E583A"/>
    <w:rsid w:val="002F1E44"/>
    <w:rsid w:val="00306F53"/>
    <w:rsid w:val="00307F1B"/>
    <w:rsid w:val="003301EC"/>
    <w:rsid w:val="00370936"/>
    <w:rsid w:val="00384AAA"/>
    <w:rsid w:val="00393333"/>
    <w:rsid w:val="003C75C1"/>
    <w:rsid w:val="004153D6"/>
    <w:rsid w:val="0042093A"/>
    <w:rsid w:val="0042209B"/>
    <w:rsid w:val="00437588"/>
    <w:rsid w:val="00437AE5"/>
    <w:rsid w:val="004406F9"/>
    <w:rsid w:val="00446371"/>
    <w:rsid w:val="00491629"/>
    <w:rsid w:val="004D4B43"/>
    <w:rsid w:val="00515085"/>
    <w:rsid w:val="00524D1A"/>
    <w:rsid w:val="0053190C"/>
    <w:rsid w:val="00550FF8"/>
    <w:rsid w:val="00571507"/>
    <w:rsid w:val="005915F9"/>
    <w:rsid w:val="005A3136"/>
    <w:rsid w:val="005B7A7A"/>
    <w:rsid w:val="005C3396"/>
    <w:rsid w:val="005F157D"/>
    <w:rsid w:val="00601E7E"/>
    <w:rsid w:val="00622E8C"/>
    <w:rsid w:val="006334C4"/>
    <w:rsid w:val="006440F0"/>
    <w:rsid w:val="00655760"/>
    <w:rsid w:val="00663D57"/>
    <w:rsid w:val="006645EA"/>
    <w:rsid w:val="00681601"/>
    <w:rsid w:val="006B0EB8"/>
    <w:rsid w:val="006B2C52"/>
    <w:rsid w:val="006C4C56"/>
    <w:rsid w:val="006C7BF2"/>
    <w:rsid w:val="006E015A"/>
    <w:rsid w:val="00701CEF"/>
    <w:rsid w:val="00704203"/>
    <w:rsid w:val="00776513"/>
    <w:rsid w:val="007A0C72"/>
    <w:rsid w:val="007F157F"/>
    <w:rsid w:val="00823E4B"/>
    <w:rsid w:val="00827362"/>
    <w:rsid w:val="00837978"/>
    <w:rsid w:val="00847165"/>
    <w:rsid w:val="00865673"/>
    <w:rsid w:val="008761B8"/>
    <w:rsid w:val="008849FB"/>
    <w:rsid w:val="00886D89"/>
    <w:rsid w:val="008C2FA7"/>
    <w:rsid w:val="008C680D"/>
    <w:rsid w:val="008C68B7"/>
    <w:rsid w:val="008C6DA9"/>
    <w:rsid w:val="00911692"/>
    <w:rsid w:val="009163D5"/>
    <w:rsid w:val="00966937"/>
    <w:rsid w:val="009A79F1"/>
    <w:rsid w:val="009B5E1A"/>
    <w:rsid w:val="009F3CA7"/>
    <w:rsid w:val="00A05CCD"/>
    <w:rsid w:val="00A11B34"/>
    <w:rsid w:val="00A21EBC"/>
    <w:rsid w:val="00A673EE"/>
    <w:rsid w:val="00A8240E"/>
    <w:rsid w:val="00AD03C4"/>
    <w:rsid w:val="00AE1E25"/>
    <w:rsid w:val="00AE447B"/>
    <w:rsid w:val="00AF1A02"/>
    <w:rsid w:val="00B011A1"/>
    <w:rsid w:val="00B178E1"/>
    <w:rsid w:val="00B533CF"/>
    <w:rsid w:val="00B6459A"/>
    <w:rsid w:val="00B67FCA"/>
    <w:rsid w:val="00B90BE9"/>
    <w:rsid w:val="00BC77F1"/>
    <w:rsid w:val="00BE55D9"/>
    <w:rsid w:val="00C21999"/>
    <w:rsid w:val="00C403EB"/>
    <w:rsid w:val="00C435C3"/>
    <w:rsid w:val="00C52A14"/>
    <w:rsid w:val="00C71283"/>
    <w:rsid w:val="00C93D2C"/>
    <w:rsid w:val="00CE484A"/>
    <w:rsid w:val="00D04A2A"/>
    <w:rsid w:val="00D1614E"/>
    <w:rsid w:val="00D52F9A"/>
    <w:rsid w:val="00D73DA4"/>
    <w:rsid w:val="00D9128A"/>
    <w:rsid w:val="00DA389E"/>
    <w:rsid w:val="00DF67C8"/>
    <w:rsid w:val="00E13200"/>
    <w:rsid w:val="00E23732"/>
    <w:rsid w:val="00E31DC5"/>
    <w:rsid w:val="00E32F3A"/>
    <w:rsid w:val="00E4469E"/>
    <w:rsid w:val="00E50095"/>
    <w:rsid w:val="00E534D1"/>
    <w:rsid w:val="00E5432E"/>
    <w:rsid w:val="00E62980"/>
    <w:rsid w:val="00F26D43"/>
    <w:rsid w:val="00F47BBD"/>
    <w:rsid w:val="00F52592"/>
    <w:rsid w:val="00F9207E"/>
    <w:rsid w:val="00F95C32"/>
    <w:rsid w:val="00FA7982"/>
    <w:rsid w:val="00FC0851"/>
    <w:rsid w:val="00FC7F66"/>
    <w:rsid w:val="00FF7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docId w15:val="{A2024D00-AC3C-4F27-AFA8-7490FAC9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5D9"/>
    <w:pPr>
      <w:tabs>
        <w:tab w:val="center" w:pos="4320"/>
        <w:tab w:val="right" w:pos="8640"/>
      </w:tabs>
    </w:pPr>
  </w:style>
  <w:style w:type="character" w:customStyle="1" w:styleId="HeaderChar">
    <w:name w:val="Header Char"/>
    <w:basedOn w:val="DefaultParagraphFont"/>
    <w:link w:val="Header"/>
    <w:uiPriority w:val="99"/>
    <w:rsid w:val="00BE55D9"/>
  </w:style>
  <w:style w:type="paragraph" w:styleId="Footer">
    <w:name w:val="footer"/>
    <w:basedOn w:val="Normal"/>
    <w:link w:val="FooterChar"/>
    <w:uiPriority w:val="99"/>
    <w:unhideWhenUsed/>
    <w:rsid w:val="00BE55D9"/>
    <w:pPr>
      <w:tabs>
        <w:tab w:val="center" w:pos="4320"/>
        <w:tab w:val="right" w:pos="8640"/>
      </w:tabs>
    </w:pPr>
  </w:style>
  <w:style w:type="character" w:customStyle="1" w:styleId="FooterChar">
    <w:name w:val="Footer Char"/>
    <w:basedOn w:val="DefaultParagraphFont"/>
    <w:link w:val="Footer"/>
    <w:uiPriority w:val="99"/>
    <w:rsid w:val="00BE55D9"/>
  </w:style>
  <w:style w:type="paragraph" w:styleId="BalloonText">
    <w:name w:val="Balloon Text"/>
    <w:basedOn w:val="Normal"/>
    <w:link w:val="BalloonTextChar"/>
    <w:uiPriority w:val="99"/>
    <w:semiHidden/>
    <w:unhideWhenUsed/>
    <w:rsid w:val="00BE55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55D9"/>
    <w:rPr>
      <w:rFonts w:ascii="Lucida Grande" w:hAnsi="Lucida Grande" w:cs="Lucida Grande"/>
      <w:sz w:val="18"/>
      <w:szCs w:val="18"/>
    </w:rPr>
  </w:style>
  <w:style w:type="character" w:styleId="Hyperlink">
    <w:name w:val="Hyperlink"/>
    <w:basedOn w:val="DefaultParagraphFont"/>
    <w:uiPriority w:val="99"/>
    <w:unhideWhenUsed/>
    <w:rsid w:val="00B533CF"/>
    <w:rPr>
      <w:color w:val="0000FF" w:themeColor="hyperlink"/>
      <w:u w:val="single"/>
    </w:rPr>
  </w:style>
  <w:style w:type="table" w:styleId="TableGrid">
    <w:name w:val="Table Grid"/>
    <w:basedOn w:val="TableNormal"/>
    <w:uiPriority w:val="39"/>
    <w:rsid w:val="00AE447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1CEF"/>
    <w:pPr>
      <w:autoSpaceDE w:val="0"/>
      <w:autoSpaceDN w:val="0"/>
      <w:adjustRightInd w:val="0"/>
    </w:pPr>
    <w:rPr>
      <w:rFonts w:ascii="Century Gothic" w:hAnsi="Century Gothic" w:cs="Century Gothic"/>
      <w:color w:val="000000"/>
    </w:rPr>
  </w:style>
  <w:style w:type="paragraph" w:styleId="ListParagraph">
    <w:name w:val="List Paragraph"/>
    <w:basedOn w:val="Normal"/>
    <w:uiPriority w:val="34"/>
    <w:qFormat/>
    <w:rsid w:val="00307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42965">
      <w:bodyDiv w:val="1"/>
      <w:marLeft w:val="0"/>
      <w:marRight w:val="0"/>
      <w:marTop w:val="0"/>
      <w:marBottom w:val="0"/>
      <w:divBdr>
        <w:top w:val="none" w:sz="0" w:space="0" w:color="auto"/>
        <w:left w:val="none" w:sz="0" w:space="0" w:color="auto"/>
        <w:bottom w:val="none" w:sz="0" w:space="0" w:color="auto"/>
        <w:right w:val="none" w:sz="0" w:space="0" w:color="auto"/>
      </w:divBdr>
    </w:div>
    <w:div w:id="410082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Link Strategic Partners</Company>
  <LinksUpToDate>false</LinksUpToDate>
  <CharactersWithSpaces>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Gabo Lemos</dc:creator>
  <cp:lastModifiedBy>Pearson, Avis (DCRA)</cp:lastModifiedBy>
  <cp:revision>2</cp:revision>
  <cp:lastPrinted>2018-09-25T17:23:00Z</cp:lastPrinted>
  <dcterms:created xsi:type="dcterms:W3CDTF">2019-01-31T17:34:00Z</dcterms:created>
  <dcterms:modified xsi:type="dcterms:W3CDTF">2019-01-31T17:34:00Z</dcterms:modified>
</cp:coreProperties>
</file>